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D7" w:rsidRPr="002221FB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221FB">
        <w:rPr>
          <w:rFonts w:ascii="Antique Olive Compact" w:hAnsi="Antique Olive Compact"/>
          <w:b/>
          <w:bCs/>
          <w:lang w:val="en-US"/>
        </w:rPr>
        <w:t xml:space="preserve">Study Plan </w:t>
      </w:r>
    </w:p>
    <w:p w:rsidR="001B79D7" w:rsidRPr="002221FB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221FB">
        <w:rPr>
          <w:rFonts w:ascii="Antique Olive Compact" w:hAnsi="Antique Olive Compact"/>
          <w:b/>
          <w:bCs/>
          <w:lang w:val="en-US"/>
        </w:rPr>
        <w:t>Biochemistry I</w:t>
      </w:r>
    </w:p>
    <w:p w:rsidR="001B79D7" w:rsidRPr="002221FB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lang w:val="en-US"/>
        </w:rPr>
      </w:pPr>
      <w:r w:rsidRPr="002221FB">
        <w:rPr>
          <w:rFonts w:ascii="Antique Olive Compact" w:hAnsi="Antique Olive Compact"/>
          <w:bCs/>
          <w:i/>
          <w:lang w:val="en-US"/>
        </w:rPr>
        <w:t xml:space="preserve">(For </w:t>
      </w:r>
      <w:r w:rsidRPr="002221FB">
        <w:rPr>
          <w:rFonts w:ascii="Antique Olive Compact" w:hAnsi="Antique Olive Compact"/>
          <w:b/>
          <w:bCs/>
          <w:i/>
          <w:lang w:val="en-US"/>
        </w:rPr>
        <w:t>II year, I semester</w:t>
      </w:r>
      <w:r w:rsidRPr="002221FB">
        <w:rPr>
          <w:rFonts w:ascii="Antique Olive Compact" w:hAnsi="Antique Olive Compact"/>
          <w:bCs/>
          <w:i/>
          <w:lang w:val="en-US"/>
        </w:rPr>
        <w:t xml:space="preserve"> Medical Students)</w:t>
      </w:r>
    </w:p>
    <w:p w:rsidR="00C54EE9" w:rsidRPr="002221FB" w:rsidRDefault="00C54EE9" w:rsidP="00C54EE9">
      <w:pPr>
        <w:spacing w:line="360" w:lineRule="auto"/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6"/>
        <w:gridCol w:w="7290"/>
      </w:tblGrid>
      <w:tr w:rsidR="00C54EE9" w:rsidRPr="002B4FE9" w:rsidTr="002B4FE9">
        <w:tc>
          <w:tcPr>
            <w:tcW w:w="1008" w:type="dxa"/>
          </w:tcPr>
          <w:p w:rsidR="00C54EE9" w:rsidRPr="009D1351" w:rsidRDefault="00C54EE9" w:rsidP="002221FB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C54EE9" w:rsidRPr="009D1351" w:rsidRDefault="00C54EE9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C54EE9" w:rsidRPr="009D1351" w:rsidRDefault="002B4FE9" w:rsidP="002B4FE9">
            <w:pPr>
              <w:spacing w:line="276" w:lineRule="auto"/>
              <w:jc w:val="center"/>
              <w:rPr>
                <w:lang w:val="en-US"/>
              </w:rPr>
            </w:pPr>
            <w:r w:rsidRPr="009D1351">
              <w:rPr>
                <w:b/>
                <w:bCs/>
                <w:lang w:val="en-US"/>
              </w:rPr>
              <w:t>Material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Metabolic Fuels and Dietary Components</w:t>
            </w:r>
            <w:r>
              <w:rPr>
                <w:lang w:val="en-US"/>
              </w:rPr>
              <w:t xml:space="preserve">   </w:t>
            </w:r>
            <w:r w:rsidRPr="006466D5">
              <w:rPr>
                <w:i/>
                <w:lang w:val="en-US"/>
              </w:rPr>
              <w:t>(handout)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Water, Acids, Bases, and Buffers </w:t>
            </w:r>
            <w:r w:rsidRPr="006466D5">
              <w:rPr>
                <w:i/>
                <w:lang w:val="en-US"/>
              </w:rPr>
              <w:t>(handout)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3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Amino Acids in Proteins; Classification of amino acids, I, II, III and </w:t>
            </w:r>
            <w:proofErr w:type="gramStart"/>
            <w:r w:rsidRPr="009D1351">
              <w:rPr>
                <w:lang w:val="en-US"/>
              </w:rPr>
              <w:t>IV  structures</w:t>
            </w:r>
            <w:proofErr w:type="gramEnd"/>
            <w:r w:rsidRPr="009D1351">
              <w:rPr>
                <w:lang w:val="en-US"/>
              </w:rPr>
              <w:t xml:space="preserve"> of proteins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(pp. 76-98; 112-120  cc. 3.1;  3.2;  3.6)</w:t>
            </w:r>
            <w:r w:rsidRPr="009D135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9D1351">
              <w:rPr>
                <w:lang w:val="en-US"/>
              </w:rPr>
              <w:t>Fibrous proteins.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 xml:space="preserve">(pp.103-107 cc. 6.13 </w:t>
            </w:r>
            <w:r>
              <w:rPr>
                <w:i/>
                <w:lang w:val="en-US"/>
              </w:rPr>
              <w:t xml:space="preserve">- </w:t>
            </w:r>
            <w:r w:rsidRPr="006466D5">
              <w:rPr>
                <w:i/>
                <w:lang w:val="en-US"/>
              </w:rPr>
              <w:t xml:space="preserve"> pp</w:t>
            </w:r>
            <w:r>
              <w:rPr>
                <w:i/>
                <w:lang w:val="en-US"/>
              </w:rPr>
              <w:t xml:space="preserve">. </w:t>
            </w:r>
            <w:r w:rsidRPr="006466D5">
              <w:rPr>
                <w:i/>
                <w:lang w:val="en-US"/>
              </w:rPr>
              <w:t>246-247)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4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Structure and function of proteins; </w:t>
            </w:r>
            <w:proofErr w:type="spellStart"/>
            <w:r w:rsidRPr="009D1351">
              <w:rPr>
                <w:lang w:val="en-US"/>
              </w:rPr>
              <w:t>Hb</w:t>
            </w:r>
            <w:proofErr w:type="spellEnd"/>
            <w:r w:rsidRPr="009D1351">
              <w:rPr>
                <w:lang w:val="en-US"/>
              </w:rPr>
              <w:t xml:space="preserve"> and Mb; 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353-367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3.5; 9.6)</w:t>
            </w:r>
          </w:p>
          <w:p w:rsidR="00DA6323" w:rsidRPr="009D1351" w:rsidRDefault="00DA6323" w:rsidP="002B4FE9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5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Enzymes as Catalysts; classification, mechanism of action;  transition state; active centre, coenzyme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(handout;  cc. 10.1; 10.2)</w:t>
            </w:r>
            <w:r>
              <w:rPr>
                <w:lang w:val="en-US"/>
              </w:rPr>
              <w:t xml:space="preserve">  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6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Kinetics of enzymatic reaction; Km; </w:t>
            </w:r>
            <w:proofErr w:type="spellStart"/>
            <w:r w:rsidRPr="009D1351">
              <w:rPr>
                <w:lang w:val="en-US"/>
              </w:rPr>
              <w:t>michaelis-menten</w:t>
            </w:r>
            <w:proofErr w:type="spellEnd"/>
            <w:r w:rsidRPr="009D1351">
              <w:rPr>
                <w:lang w:val="en-US"/>
              </w:rPr>
              <w:t xml:space="preserve"> equation; factors acting on the reaction velocity; Regulation of Enzyme activity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(handout;  cc. 10.</w:t>
            </w:r>
            <w:r>
              <w:rPr>
                <w:i/>
                <w:lang w:val="en-US"/>
              </w:rPr>
              <w:t>3</w:t>
            </w:r>
            <w:r w:rsidRPr="006466D5">
              <w:rPr>
                <w:i/>
                <w:lang w:val="en-US"/>
              </w:rPr>
              <w:t>; 10.</w:t>
            </w:r>
            <w:r>
              <w:rPr>
                <w:i/>
                <w:lang w:val="en-US"/>
              </w:rPr>
              <w:t>3; 10.5; 10.</w:t>
            </w:r>
            <w:r w:rsidRPr="00C54EE9">
              <w:rPr>
                <w:i/>
                <w:lang w:val="en-US"/>
              </w:rPr>
              <w:t>6; 10.8; 10.9; 10.10; 10.11; 10.12; 10.13; 10.14; 10.15)</w:t>
            </w:r>
            <w:r>
              <w:rPr>
                <w:lang w:val="en-US"/>
              </w:rPr>
              <w:t xml:space="preserve">  </w:t>
            </w:r>
          </w:p>
          <w:p w:rsidR="00DA6323" w:rsidRPr="009D1351" w:rsidRDefault="002B4FE9" w:rsidP="002B4FE9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Colloquium</w:t>
            </w:r>
            <w:r w:rsidR="00DA6323">
              <w:rPr>
                <w:b/>
                <w:bCs/>
                <w:lang w:val="en-US"/>
              </w:rPr>
              <w:t xml:space="preserve"> </w:t>
            </w:r>
            <w:r w:rsidR="00DA6323" w:rsidRPr="00C54EE9">
              <w:rPr>
                <w:b/>
                <w:bCs/>
                <w:i/>
                <w:lang w:val="en-US"/>
              </w:rPr>
              <w:t>(</w:t>
            </w:r>
            <w:r w:rsidR="00DA5E48">
              <w:rPr>
                <w:b/>
                <w:bCs/>
                <w:i/>
                <w:lang w:val="en-US"/>
              </w:rPr>
              <w:t>8</w:t>
            </w:r>
            <w:r w:rsidR="00DA6323" w:rsidRPr="00C54EE9">
              <w:rPr>
                <w:b/>
                <w:bCs/>
                <w:i/>
                <w:lang w:val="en-US"/>
              </w:rPr>
              <w:t xml:space="preserve"> points)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7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Cell Signaling by Chemical Messengers: receptors </w:t>
            </w:r>
            <w:r>
              <w:rPr>
                <w:lang w:val="en-US"/>
              </w:rPr>
              <w:t xml:space="preserve"> </w:t>
            </w:r>
          </w:p>
          <w:p w:rsidR="00DA6323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Cell Signaling by Chemical Messengers: messengers</w:t>
            </w:r>
            <w:r>
              <w:rPr>
                <w:lang w:val="en-US"/>
              </w:rPr>
              <w:t xml:space="preserve"> </w:t>
            </w:r>
          </w:p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 xml:space="preserve">pp.504-530  </w:t>
            </w:r>
            <w:r w:rsidRPr="006466D5">
              <w:rPr>
                <w:i/>
                <w:lang w:val="en-US"/>
              </w:rPr>
              <w:t xml:space="preserve">cc. </w:t>
            </w:r>
            <w:r>
              <w:rPr>
                <w:i/>
                <w:lang w:val="en-US"/>
              </w:rPr>
              <w:t>13.1 -13.5)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8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General principles and pathways of signal transduction. </w:t>
            </w:r>
          </w:p>
          <w:p w:rsidR="00DA6323" w:rsidRDefault="00DA6323" w:rsidP="002B4FE9">
            <w:pPr>
              <w:spacing w:line="276" w:lineRule="auto"/>
              <w:rPr>
                <w:i/>
                <w:lang w:val="en-US"/>
              </w:rPr>
            </w:pPr>
            <w:r w:rsidRPr="006466D5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 xml:space="preserve">pp.530-537  </w:t>
            </w:r>
            <w:r w:rsidRPr="006466D5">
              <w:rPr>
                <w:i/>
                <w:lang w:val="en-US"/>
              </w:rPr>
              <w:t xml:space="preserve">cc. </w:t>
            </w:r>
            <w:r>
              <w:rPr>
                <w:i/>
                <w:lang w:val="en-US"/>
              </w:rPr>
              <w:t>13.6)</w:t>
            </w:r>
          </w:p>
          <w:p w:rsidR="00DA6323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Cellular Bioenergetics: ATP and O2. sources of acetyl-</w:t>
            </w:r>
            <w:proofErr w:type="spellStart"/>
            <w:r w:rsidRPr="009D1351">
              <w:rPr>
                <w:lang w:val="en-US"/>
              </w:rPr>
              <w:t>CoA</w:t>
            </w:r>
            <w:proofErr w:type="spellEnd"/>
            <w:r w:rsidRPr="009D1351">
              <w:rPr>
                <w:lang w:val="en-US"/>
              </w:rPr>
              <w:t xml:space="preserve"> and metabolism; </w:t>
            </w:r>
            <w:proofErr w:type="spellStart"/>
            <w:r w:rsidRPr="009D1351">
              <w:rPr>
                <w:lang w:val="en-US"/>
              </w:rPr>
              <w:t>pyruvatedehydrogenase</w:t>
            </w:r>
            <w:proofErr w:type="spellEnd"/>
            <w:r w:rsidRPr="009D1351">
              <w:rPr>
                <w:lang w:val="en-US"/>
              </w:rPr>
              <w:t xml:space="preserve"> complex; Reactions of TCA cycle; </w:t>
            </w:r>
          </w:p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542-54; 546-559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14.1; 14.2)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9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Regulation  and energetic effect of TCA cycle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557-558-367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 xml:space="preserve">14.3) </w:t>
            </w:r>
            <w:r w:rsidRPr="009D1351">
              <w:rPr>
                <w:lang w:val="en-US"/>
              </w:rPr>
              <w:t xml:space="preserve">Oxidative </w:t>
            </w:r>
            <w:proofErr w:type="spellStart"/>
            <w:r w:rsidRPr="009D1351">
              <w:rPr>
                <w:lang w:val="en-US"/>
              </w:rPr>
              <w:t>Phosphorylation</w:t>
            </w:r>
            <w:proofErr w:type="spellEnd"/>
            <w:r w:rsidRPr="009D1351">
              <w:rPr>
                <w:lang w:val="en-US"/>
              </w:rPr>
              <w:t xml:space="preserve"> and Mitochondrial Function</w:t>
            </w:r>
            <w:r>
              <w:rPr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 xml:space="preserve">561-577 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3.5; 9.6)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10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B4FE9" w:rsidP="002B4FE9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Colloquium</w:t>
            </w:r>
            <w:r w:rsidRPr="009D1351">
              <w:rPr>
                <w:b/>
                <w:bCs/>
                <w:lang w:val="en-US"/>
              </w:rPr>
              <w:t xml:space="preserve"> </w:t>
            </w:r>
            <w:r w:rsidR="00DA6323" w:rsidRPr="00C54EE9">
              <w:rPr>
                <w:b/>
                <w:bCs/>
                <w:i/>
                <w:lang w:val="en-US"/>
              </w:rPr>
              <w:t>(</w:t>
            </w:r>
            <w:r w:rsidR="00DA5E48">
              <w:rPr>
                <w:b/>
                <w:bCs/>
                <w:i/>
                <w:lang w:val="en-US"/>
              </w:rPr>
              <w:t>8</w:t>
            </w:r>
            <w:r w:rsidR="00DA6323">
              <w:rPr>
                <w:b/>
                <w:bCs/>
                <w:i/>
                <w:lang w:val="en-US"/>
              </w:rPr>
              <w:t xml:space="preserve"> </w:t>
            </w:r>
            <w:r w:rsidR="00DA6323" w:rsidRPr="00C54EE9">
              <w:rPr>
                <w:b/>
                <w:bCs/>
                <w:i/>
                <w:lang w:val="en-US"/>
              </w:rPr>
              <w:t>points)</w:t>
            </w:r>
          </w:p>
          <w:p w:rsidR="00DA6323" w:rsidRDefault="00DA6323" w:rsidP="002B4FE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D1351">
              <w:rPr>
                <w:sz w:val="22"/>
                <w:szCs w:val="22"/>
                <w:lang w:val="en-US"/>
              </w:rPr>
              <w:t xml:space="preserve">Synthesis of ATP from glucose.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Glycolysis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 xml:space="preserve">. Functions of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glycolysis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 xml:space="preserve">. Regulation of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Glycolysis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>.</w:t>
            </w:r>
          </w:p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 xml:space="preserve">592-619 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 xml:space="preserve">15-1—15.8;  </w:t>
            </w:r>
            <w:proofErr w:type="spellStart"/>
            <w:r>
              <w:rPr>
                <w:i/>
                <w:lang w:val="en-US"/>
              </w:rPr>
              <w:t>cl.look</w:t>
            </w:r>
            <w:proofErr w:type="spellEnd"/>
            <w:r>
              <w:rPr>
                <w:i/>
                <w:lang w:val="en-US"/>
              </w:rPr>
              <w:t xml:space="preserve"> – 15.1; 15.2; 15.6; 15.9)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11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proofErr w:type="spellStart"/>
            <w:r w:rsidRPr="009D1351">
              <w:rPr>
                <w:sz w:val="22"/>
                <w:szCs w:val="22"/>
                <w:lang w:val="en-US"/>
              </w:rPr>
              <w:t>Gluconeogenesis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9D1351">
              <w:rPr>
                <w:sz w:val="22"/>
                <w:szCs w:val="22"/>
                <w:lang w:val="en-US"/>
              </w:rPr>
              <w:t>regulation</w:t>
            </w:r>
            <w:proofErr w:type="gramEnd"/>
            <w:r w:rsidRPr="009D1351"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glyconeogenesis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619-629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15.9)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12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sz w:val="22"/>
                <w:szCs w:val="22"/>
                <w:lang w:val="en-US"/>
              </w:rPr>
              <w:t>Glycogen synthesis and degradation. Regulation of glycogen metabolism.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629-643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 xml:space="preserve">15.11; </w:t>
            </w:r>
            <w:proofErr w:type="spellStart"/>
            <w:r>
              <w:rPr>
                <w:i/>
                <w:lang w:val="en-US"/>
              </w:rPr>
              <w:t>cl.look</w:t>
            </w:r>
            <w:proofErr w:type="spellEnd"/>
            <w:r>
              <w:rPr>
                <w:i/>
                <w:lang w:val="en-US"/>
              </w:rPr>
              <w:t xml:space="preserve"> – 15.7)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13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Default="00DA6323" w:rsidP="002B4FE9">
            <w:pPr>
              <w:tabs>
                <w:tab w:val="left" w:pos="36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9D1351">
              <w:rPr>
                <w:sz w:val="22"/>
                <w:szCs w:val="22"/>
                <w:lang w:val="en-US"/>
              </w:rPr>
              <w:t xml:space="preserve">Metabolic pathways of carbohydrates. Pentose Phosphate Pathway. Metabolism of fructose and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galactose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 xml:space="preserve">. </w:t>
            </w:r>
          </w:p>
          <w:p w:rsidR="00DA6323" w:rsidRDefault="00DA6323" w:rsidP="002B4FE9">
            <w:pPr>
              <w:tabs>
                <w:tab w:val="left" w:pos="360"/>
              </w:tabs>
              <w:spacing w:line="276" w:lineRule="auto"/>
              <w:rPr>
                <w:i/>
                <w:lang w:val="en-US"/>
              </w:rPr>
            </w:pP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648-652; 625-626; 654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15.3; 16. 1-16.4</w:t>
            </w:r>
            <w:r w:rsidRPr="00C54EE9">
              <w:rPr>
                <w:i/>
                <w:lang w:val="en-US"/>
              </w:rPr>
              <w:t>;  16.6)</w:t>
            </w:r>
          </w:p>
          <w:p w:rsidR="00DA6323" w:rsidRPr="009D1351" w:rsidRDefault="00DA6323" w:rsidP="002B4FE9">
            <w:pPr>
              <w:tabs>
                <w:tab w:val="left" w:pos="36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9D1351">
              <w:rPr>
                <w:sz w:val="22"/>
                <w:szCs w:val="22"/>
                <w:lang w:val="en-US"/>
              </w:rPr>
              <w:t>Glycoproteins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9D1351">
              <w:rPr>
                <w:sz w:val="22"/>
                <w:szCs w:val="22"/>
                <w:lang w:val="en-US"/>
              </w:rPr>
              <w:t>proteoglycans</w:t>
            </w:r>
            <w:proofErr w:type="spellEnd"/>
            <w:r w:rsidRPr="009D135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6466D5">
              <w:rPr>
                <w:i/>
                <w:lang w:val="en-US"/>
              </w:rPr>
              <w:t>(</w:t>
            </w:r>
            <w:proofErr w:type="gramStart"/>
            <w:r w:rsidRPr="006466D5">
              <w:rPr>
                <w:i/>
                <w:lang w:val="en-US"/>
              </w:rPr>
              <w:t>pp.</w:t>
            </w:r>
            <w:r>
              <w:rPr>
                <w:i/>
                <w:lang w:val="en-US"/>
              </w:rPr>
              <w:t>659-669</w:t>
            </w:r>
            <w:proofErr w:type="gramEnd"/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16.11-16.14.)</w:t>
            </w:r>
          </w:p>
        </w:tc>
      </w:tr>
      <w:tr w:rsidR="00DA6323" w:rsidRPr="00A2459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14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Default="00DA6323" w:rsidP="002B4FE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8217F">
              <w:rPr>
                <w:sz w:val="22"/>
                <w:szCs w:val="22"/>
                <w:lang w:val="en-US"/>
              </w:rPr>
              <w:t>Carbohydrates digestion, absorption, transport;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A6323" w:rsidRPr="009D1351" w:rsidRDefault="00DA6323" w:rsidP="002B4FE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1049-1051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>25.7)</w:t>
            </w:r>
          </w:p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sz w:val="22"/>
                <w:szCs w:val="22"/>
                <w:lang w:val="en-US"/>
              </w:rPr>
              <w:t xml:space="preserve">Changes of blood glucose </w:t>
            </w:r>
            <w:proofErr w:type="gramStart"/>
            <w:r w:rsidRPr="009D1351">
              <w:rPr>
                <w:sz w:val="22"/>
                <w:szCs w:val="22"/>
                <w:lang w:val="en-US"/>
              </w:rPr>
              <w:t>level  and</w:t>
            </w:r>
            <w:proofErr w:type="gramEnd"/>
            <w:r w:rsidRPr="009D1351">
              <w:rPr>
                <w:sz w:val="22"/>
                <w:szCs w:val="22"/>
                <w:lang w:val="en-US"/>
              </w:rPr>
              <w:t xml:space="preserve"> the major hormones of  metabolic homeostasis. Insulin and Glucagon, their role in regulation of carbohydrate metabolism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466D5">
              <w:rPr>
                <w:i/>
                <w:lang w:val="en-US"/>
              </w:rPr>
              <w:t>(pp.</w:t>
            </w:r>
            <w:r>
              <w:rPr>
                <w:i/>
                <w:lang w:val="en-US"/>
              </w:rPr>
              <w:t>909-912</w:t>
            </w:r>
            <w:r w:rsidRPr="006466D5">
              <w:rPr>
                <w:i/>
                <w:lang w:val="en-US"/>
              </w:rPr>
              <w:t xml:space="preserve"> cc. </w:t>
            </w:r>
            <w:r>
              <w:rPr>
                <w:i/>
                <w:lang w:val="en-US"/>
              </w:rPr>
              <w:t xml:space="preserve">22.3; handout) 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15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B4FE9" w:rsidP="002B4FE9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Colloquium</w:t>
            </w:r>
            <w:r w:rsidRPr="009D135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A6323" w:rsidRPr="00C54EE9">
              <w:rPr>
                <w:b/>
                <w:bCs/>
                <w:i/>
                <w:lang w:val="en-US"/>
              </w:rPr>
              <w:t>(</w:t>
            </w:r>
            <w:r w:rsidR="00DA5E48">
              <w:rPr>
                <w:b/>
                <w:bCs/>
                <w:i/>
                <w:lang w:val="en-US"/>
              </w:rPr>
              <w:t>9</w:t>
            </w:r>
            <w:r w:rsidR="00DA6323" w:rsidRPr="00C54EE9">
              <w:rPr>
                <w:b/>
                <w:bCs/>
                <w:i/>
                <w:lang w:val="en-US"/>
              </w:rPr>
              <w:t xml:space="preserve"> points)</w:t>
            </w:r>
          </w:p>
        </w:tc>
      </w:tr>
    </w:tbl>
    <w:p w:rsidR="00264187" w:rsidRDefault="00264187" w:rsidP="00264187">
      <w:pPr>
        <w:spacing w:line="360" w:lineRule="auto"/>
        <w:ind w:left="360"/>
        <w:rPr>
          <w:b/>
          <w:bCs/>
          <w:lang w:val="en-US"/>
        </w:rPr>
      </w:pPr>
      <w:r w:rsidRPr="00264187">
        <w:rPr>
          <w:b/>
          <w:bCs/>
          <w:lang w:val="en-US"/>
        </w:rPr>
        <w:lastRenderedPageBreak/>
        <w:t>Course literature and other teaching materials</w:t>
      </w:r>
      <w:r>
        <w:rPr>
          <w:b/>
          <w:bCs/>
          <w:lang w:val="en-US"/>
        </w:rPr>
        <w:t>:</w:t>
      </w:r>
    </w:p>
    <w:p w:rsidR="00264187" w:rsidRDefault="00264187" w:rsidP="00264187">
      <w:pPr>
        <w:pStyle w:val="BodyTextIndent"/>
        <w:ind w:left="928"/>
        <w:jc w:val="both"/>
        <w:rPr>
          <w:rFonts w:ascii="Times New Roman" w:hAnsi="Times New Roman"/>
        </w:rPr>
      </w:pPr>
    </w:p>
    <w:p w:rsidR="00264187" w:rsidRDefault="00264187" w:rsidP="00264187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Textbook of Biochemistry w</w:t>
      </w:r>
      <w:r w:rsidRPr="00457CC2">
        <w:rPr>
          <w:rFonts w:ascii="Times New Roman" w:hAnsi="Times New Roman"/>
        </w:rPr>
        <w:t xml:space="preserve">ith Clinical Correlations, Devlin, 7 </w:t>
      </w:r>
      <w:proofErr w:type="spellStart"/>
      <w:proofErr w:type="gramStart"/>
      <w:r w:rsidRPr="00457CC2">
        <w:rPr>
          <w:rFonts w:ascii="Times New Roman" w:hAnsi="Times New Roman"/>
        </w:rPr>
        <w:t>th</w:t>
      </w:r>
      <w:proofErr w:type="spellEnd"/>
      <w:proofErr w:type="gramEnd"/>
      <w:r w:rsidRPr="00457CC2">
        <w:rPr>
          <w:rFonts w:ascii="Times New Roman" w:hAnsi="Times New Roman"/>
        </w:rPr>
        <w:t xml:space="preserve"> edition, John Wiley &amp; Sons, Inc. 2010. </w:t>
      </w:r>
    </w:p>
    <w:p w:rsidR="00264187" w:rsidRPr="0068548F" w:rsidRDefault="0068548F" w:rsidP="00264187">
      <w:pPr>
        <w:spacing w:line="360" w:lineRule="auto"/>
        <w:ind w:left="360"/>
        <w:rPr>
          <w:bCs/>
          <w:lang w:val="en-US"/>
        </w:rPr>
      </w:pPr>
      <w:r>
        <w:rPr>
          <w:rFonts w:ascii="Antique Olive Compact" w:hAnsi="Antique Olive Compact"/>
          <w:bCs/>
          <w:sz w:val="32"/>
          <w:szCs w:val="32"/>
          <w:lang w:val="en-US"/>
        </w:rPr>
        <w:t xml:space="preserve">      </w:t>
      </w:r>
      <w:r w:rsidRPr="0068548F">
        <w:rPr>
          <w:bCs/>
          <w:lang w:val="en-US"/>
        </w:rPr>
        <w:t>https://themedicalbiochemistrypage.org/</w:t>
      </w:r>
    </w:p>
    <w:p w:rsidR="00264187" w:rsidRDefault="00264187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Assessment Points for medical Students </w:t>
      </w: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>(II course, I semester)</w:t>
      </w: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C54EE9" w:rsidRPr="009C753D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 w:rsidRPr="00264187">
        <w:rPr>
          <w:sz w:val="32"/>
          <w:szCs w:val="32"/>
          <w:lang w:val="en-US"/>
        </w:rPr>
        <w:t>Attendance</w:t>
      </w:r>
      <w:r>
        <w:rPr>
          <w:bCs/>
          <w:sz w:val="32"/>
          <w:szCs w:val="32"/>
          <w:lang w:val="en-US"/>
        </w:rPr>
        <w:t xml:space="preserve"> </w:t>
      </w:r>
      <w:r w:rsidR="00DA5E48">
        <w:rPr>
          <w:bCs/>
          <w:sz w:val="32"/>
          <w:szCs w:val="32"/>
          <w:lang w:val="en-US"/>
        </w:rPr>
        <w:t>– 3</w:t>
      </w:r>
      <w:r w:rsidR="00C54EE9" w:rsidRPr="009C753D">
        <w:rPr>
          <w:bCs/>
          <w:sz w:val="32"/>
          <w:szCs w:val="32"/>
          <w:lang w:val="en-US"/>
        </w:rPr>
        <w:t xml:space="preserve"> </w:t>
      </w:r>
    </w:p>
    <w:p w:rsidR="00C54EE9" w:rsidRPr="009C753D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Academic a</w:t>
      </w:r>
      <w:r w:rsidR="00C54EE9" w:rsidRPr="009C753D">
        <w:rPr>
          <w:bCs/>
          <w:sz w:val="32"/>
          <w:szCs w:val="32"/>
          <w:lang w:val="en-US"/>
        </w:rPr>
        <w:t>ctivity –</w:t>
      </w:r>
      <w:r w:rsidR="00DA5E48">
        <w:rPr>
          <w:bCs/>
          <w:sz w:val="32"/>
          <w:szCs w:val="32"/>
          <w:lang w:val="en-US"/>
        </w:rPr>
        <w:t xml:space="preserve"> 30</w:t>
      </w:r>
    </w:p>
    <w:p w:rsidR="00DA6323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Colloquiums</w:t>
      </w:r>
      <w:r w:rsidR="00C54EE9" w:rsidRPr="009C753D">
        <w:rPr>
          <w:bCs/>
          <w:sz w:val="32"/>
          <w:szCs w:val="32"/>
          <w:lang w:val="en-US"/>
        </w:rPr>
        <w:t xml:space="preserve">– </w:t>
      </w:r>
      <w:r w:rsidR="00DA5E48">
        <w:rPr>
          <w:bCs/>
          <w:sz w:val="32"/>
          <w:szCs w:val="32"/>
          <w:lang w:val="en-US"/>
        </w:rPr>
        <w:t>27</w:t>
      </w:r>
      <w:r w:rsidR="00DA6323">
        <w:rPr>
          <w:bCs/>
          <w:sz w:val="32"/>
          <w:szCs w:val="32"/>
          <w:lang w:val="en-US"/>
        </w:rPr>
        <w:t xml:space="preserve"> </w:t>
      </w:r>
      <w:r w:rsidR="00435AF4">
        <w:rPr>
          <w:bCs/>
          <w:sz w:val="32"/>
          <w:szCs w:val="32"/>
          <w:lang w:val="en-US"/>
        </w:rPr>
        <w:t xml:space="preserve">  </w:t>
      </w:r>
    </w:p>
    <w:p w:rsidR="00C54EE9" w:rsidRPr="009C753D" w:rsidRDefault="00C54EE9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 xml:space="preserve">Sum of intermediate assessments - </w:t>
      </w:r>
      <w:proofErr w:type="gramStart"/>
      <w:r w:rsidRPr="009C753D">
        <w:rPr>
          <w:b/>
          <w:bCs/>
          <w:sz w:val="32"/>
          <w:szCs w:val="32"/>
          <w:lang w:val="en-US"/>
        </w:rPr>
        <w:t>60  points</w:t>
      </w:r>
      <w:proofErr w:type="gramEnd"/>
    </w:p>
    <w:p w:rsidR="00C54EE9" w:rsidRPr="009C753D" w:rsidRDefault="00C54EE9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Final Exam – 40 points</w:t>
      </w:r>
    </w:p>
    <w:p w:rsidR="00C54EE9" w:rsidRPr="009C753D" w:rsidRDefault="00DA6323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Total</w:t>
      </w:r>
      <w:r w:rsidR="00C54EE9" w:rsidRPr="009C753D">
        <w:rPr>
          <w:b/>
          <w:bCs/>
          <w:sz w:val="32"/>
          <w:szCs w:val="32"/>
          <w:lang w:val="en-US"/>
        </w:rPr>
        <w:t xml:space="preserve"> – 100</w:t>
      </w:r>
    </w:p>
    <w:p w:rsidR="001B79D7" w:rsidRPr="002B4FE9" w:rsidRDefault="00C54EE9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br w:type="page"/>
      </w:r>
      <w:r w:rsidR="001B79D7" w:rsidRPr="002B4FE9">
        <w:rPr>
          <w:rFonts w:ascii="Antique Olive Compact" w:hAnsi="Antique Olive Compact"/>
          <w:b/>
          <w:bCs/>
          <w:lang w:val="en-US"/>
        </w:rPr>
        <w:lastRenderedPageBreak/>
        <w:t xml:space="preserve">Study Plan </w:t>
      </w:r>
    </w:p>
    <w:p w:rsidR="001B79D7" w:rsidRPr="002B4FE9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B4FE9">
        <w:rPr>
          <w:rFonts w:ascii="Antique Olive Compact" w:hAnsi="Antique Olive Compact"/>
          <w:b/>
          <w:bCs/>
          <w:lang w:val="en-US"/>
        </w:rPr>
        <w:t>Biochemistry II</w:t>
      </w:r>
    </w:p>
    <w:p w:rsidR="00EA2541" w:rsidRPr="001B79D7" w:rsidRDefault="001B79D7" w:rsidP="00C54EE9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sz w:val="32"/>
          <w:szCs w:val="32"/>
          <w:lang w:val="en-US"/>
        </w:rPr>
      </w:pPr>
      <w:r w:rsidRPr="002B4FE9">
        <w:rPr>
          <w:rFonts w:ascii="Antique Olive Compact" w:hAnsi="Antique Olive Compact"/>
          <w:bCs/>
          <w:i/>
          <w:lang w:val="en-US"/>
        </w:rPr>
        <w:t xml:space="preserve">(For </w:t>
      </w:r>
      <w:r w:rsidR="00C54EE9" w:rsidRPr="002B4FE9">
        <w:rPr>
          <w:rFonts w:ascii="Antique Olive Compact" w:hAnsi="Antique Olive Compact"/>
          <w:b/>
          <w:bCs/>
          <w:i/>
          <w:lang w:val="en-US"/>
        </w:rPr>
        <w:t>II year, I</w:t>
      </w:r>
      <w:r w:rsidR="00DA6323" w:rsidRPr="002B4FE9">
        <w:rPr>
          <w:rFonts w:ascii="Antique Olive Compact" w:hAnsi="Antique Olive Compact"/>
          <w:b/>
          <w:bCs/>
          <w:i/>
          <w:lang w:val="en-US"/>
        </w:rPr>
        <w:t>I</w:t>
      </w:r>
      <w:r w:rsidR="00C54EE9" w:rsidRPr="002B4FE9">
        <w:rPr>
          <w:rFonts w:ascii="Antique Olive Compact" w:hAnsi="Antique Olive Compact"/>
          <w:b/>
          <w:bCs/>
          <w:i/>
          <w:lang w:val="en-US"/>
        </w:rPr>
        <w:t xml:space="preserve"> semester</w:t>
      </w:r>
      <w:r w:rsidRPr="002B4FE9">
        <w:rPr>
          <w:rFonts w:ascii="Antique Olive Compact" w:hAnsi="Antique Olive Compact"/>
          <w:bCs/>
          <w:i/>
          <w:lang w:val="en-US"/>
        </w:rPr>
        <w:t xml:space="preserve"> Medical Students)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6"/>
        <w:gridCol w:w="7933"/>
      </w:tblGrid>
      <w:tr w:rsidR="00C54EE9" w:rsidRPr="009D1351" w:rsidTr="002B4FE9">
        <w:tc>
          <w:tcPr>
            <w:tcW w:w="468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6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933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9D1351">
              <w:rPr>
                <w:b/>
                <w:bCs/>
                <w:lang w:val="en-US"/>
              </w:rPr>
              <w:t>Material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44760" w:rsidP="001B79D7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Digestion, absorption and transport of lipids. </w:t>
            </w:r>
            <w:r>
              <w:rPr>
                <w:lang w:val="en-US"/>
              </w:rPr>
              <w:t>Transport of lipids during feeding and starvation states.</w:t>
            </w:r>
            <w:r w:rsidRPr="0058217F">
              <w:rPr>
                <w:lang w:val="en-US"/>
              </w:rPr>
              <w:t xml:space="preserve"> Oxidation of fatty acids.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pp.1051-1059</w:t>
            </w:r>
            <w:proofErr w:type="gramEnd"/>
            <w:r>
              <w:rPr>
                <w:lang w:val="en-US"/>
              </w:rPr>
              <w:t xml:space="preserve">; </w:t>
            </w:r>
            <w:r w:rsidRPr="00DA6323">
              <w:rPr>
                <w:lang w:val="en-US"/>
              </w:rPr>
              <w:t xml:space="preserve">691-701. </w:t>
            </w:r>
            <w:proofErr w:type="gramStart"/>
            <w:r w:rsidRPr="00DA6323">
              <w:rPr>
                <w:lang w:val="en-US"/>
              </w:rPr>
              <w:t>cc.25.8-25.11</w:t>
            </w:r>
            <w:proofErr w:type="gramEnd"/>
            <w:r w:rsidRPr="00DA6323">
              <w:rPr>
                <w:lang w:val="en-US"/>
              </w:rPr>
              <w:t>; 17.4-17.7</w:t>
            </w:r>
            <w:r w:rsidR="00713A53" w:rsidRPr="0058217F">
              <w:rPr>
                <w:lang w:val="en-US"/>
              </w:rPr>
              <w:t xml:space="preserve"> Metabolism of </w:t>
            </w:r>
            <w:proofErr w:type="spellStart"/>
            <w:r w:rsidR="00713A53" w:rsidRPr="0058217F">
              <w:rPr>
                <w:lang w:val="en-US"/>
              </w:rPr>
              <w:t>ketone</w:t>
            </w:r>
            <w:proofErr w:type="spellEnd"/>
            <w:r w:rsidR="00713A53" w:rsidRPr="0058217F">
              <w:rPr>
                <w:lang w:val="en-US"/>
              </w:rPr>
              <w:t xml:space="preserve"> bodies.</w:t>
            </w:r>
            <w:r w:rsidR="00713A53">
              <w:rPr>
                <w:lang w:val="en-US"/>
              </w:rPr>
              <w:t xml:space="preserve"> </w:t>
            </w:r>
            <w:proofErr w:type="spellStart"/>
            <w:r w:rsidR="00713A53">
              <w:rPr>
                <w:lang w:val="en-US"/>
              </w:rPr>
              <w:t>Ketogenesis</w:t>
            </w:r>
            <w:proofErr w:type="spellEnd"/>
            <w:r w:rsidR="00713A53">
              <w:rPr>
                <w:lang w:val="en-US"/>
              </w:rPr>
              <w:t xml:space="preserve"> and utilization of </w:t>
            </w:r>
            <w:proofErr w:type="spellStart"/>
            <w:r w:rsidR="00713A53">
              <w:rPr>
                <w:lang w:val="en-US"/>
              </w:rPr>
              <w:t>ketone</w:t>
            </w:r>
            <w:proofErr w:type="spellEnd"/>
            <w:r w:rsidR="00713A53">
              <w:rPr>
                <w:lang w:val="en-US"/>
              </w:rPr>
              <w:t xml:space="preserve"> bodies. Disorders of </w:t>
            </w:r>
            <w:proofErr w:type="spellStart"/>
            <w:r w:rsidR="00713A53">
              <w:rPr>
                <w:lang w:val="en-US"/>
              </w:rPr>
              <w:t>ketone</w:t>
            </w:r>
            <w:proofErr w:type="spellEnd"/>
            <w:r w:rsidR="00713A53">
              <w:rPr>
                <w:lang w:val="en-US"/>
              </w:rPr>
              <w:t xml:space="preserve"> </w:t>
            </w:r>
            <w:r w:rsidR="00713A53" w:rsidRPr="0058217F">
              <w:rPr>
                <w:lang w:val="en-US"/>
              </w:rPr>
              <w:t>bodies</w:t>
            </w:r>
            <w:r w:rsidR="00713A53">
              <w:rPr>
                <w:lang w:val="en-US"/>
              </w:rPr>
              <w:t xml:space="preserve"> metabolism. </w:t>
            </w:r>
            <w:proofErr w:type="spellStart"/>
            <w:r w:rsidR="00713A53">
              <w:rPr>
                <w:lang w:val="en-US"/>
              </w:rPr>
              <w:t>Hyperketonemia</w:t>
            </w:r>
            <w:proofErr w:type="spellEnd"/>
            <w:r w:rsidR="00713A53">
              <w:rPr>
                <w:lang w:val="en-US"/>
              </w:rPr>
              <w:t xml:space="preserve">, </w:t>
            </w:r>
            <w:proofErr w:type="spellStart"/>
            <w:r w:rsidR="00713A53">
              <w:rPr>
                <w:lang w:val="en-US"/>
              </w:rPr>
              <w:t>ketoacidosis</w:t>
            </w:r>
            <w:proofErr w:type="spellEnd"/>
            <w:r w:rsidR="00713A53">
              <w:rPr>
                <w:lang w:val="en-US"/>
              </w:rPr>
              <w:t>.</w:t>
            </w:r>
          </w:p>
        </w:tc>
      </w:tr>
      <w:tr w:rsidR="00144760" w:rsidRPr="00A2459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713A53" w:rsidP="00DA6323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Synthesis of fatty </w:t>
            </w:r>
            <w:proofErr w:type="spellStart"/>
            <w:r w:rsidRPr="0058217F">
              <w:rPr>
                <w:lang w:val="en-US"/>
              </w:rPr>
              <w:t>acids</w:t>
            </w:r>
            <w:r>
              <w:rPr>
                <w:lang w:val="en-US"/>
              </w:rPr>
              <w:t>.Comparison</w:t>
            </w:r>
            <w:proofErr w:type="spellEnd"/>
            <w:r>
              <w:rPr>
                <w:lang w:val="en-US"/>
              </w:rPr>
              <w:t xml:space="preserve"> of Fatty Acid Synthesis and </w:t>
            </w:r>
            <w:proofErr w:type="spellStart"/>
            <w:r>
              <w:rPr>
                <w:lang w:val="en-US"/>
              </w:rPr>
              <w:t>Oxydation</w:t>
            </w:r>
            <w:proofErr w:type="spellEnd"/>
            <w:r>
              <w:rPr>
                <w:lang w:val="en-US"/>
              </w:rPr>
              <w:t xml:space="preserve">. Regulation of Fatty Acid </w:t>
            </w:r>
            <w:proofErr w:type="spellStart"/>
            <w:r>
              <w:rPr>
                <w:lang w:val="en-US"/>
              </w:rPr>
              <w:t>Oxydation</w:t>
            </w:r>
            <w:proofErr w:type="spellEnd"/>
            <w:r>
              <w:rPr>
                <w:lang w:val="en-US"/>
              </w:rPr>
              <w:t xml:space="preserve">. Storage of Fatty Acids as </w:t>
            </w:r>
            <w:proofErr w:type="spellStart"/>
            <w:r>
              <w:rPr>
                <w:lang w:val="en-US"/>
              </w:rPr>
              <w:t>Triacylglycerols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44760" w:rsidRPr="00A2459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3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713A53" w:rsidP="00B244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Mobilization of</w:t>
            </w:r>
            <w:r w:rsidR="00144760" w:rsidRPr="0058217F">
              <w:rPr>
                <w:lang w:val="en-US"/>
              </w:rPr>
              <w:t xml:space="preserve"> </w:t>
            </w:r>
            <w:proofErr w:type="spellStart"/>
            <w:r w:rsidR="00144760" w:rsidRPr="0058217F">
              <w:rPr>
                <w:lang w:val="en-US"/>
              </w:rPr>
              <w:t>Triacylglycerol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.</w:t>
            </w:r>
            <w:r w:rsidR="00144760" w:rsidRPr="0058217F">
              <w:rPr>
                <w:lang w:val="en-US"/>
              </w:rPr>
              <w:t xml:space="preserve"> </w:t>
            </w:r>
            <w:r w:rsidR="00B24400">
              <w:rPr>
                <w:lang w:val="en-US"/>
              </w:rPr>
              <w:t xml:space="preserve">TG/FFA Cycle.  </w:t>
            </w:r>
            <w:proofErr w:type="spellStart"/>
            <w:r w:rsidR="00B24400">
              <w:rPr>
                <w:lang w:val="en-US"/>
              </w:rPr>
              <w:t>Interorgan</w:t>
            </w:r>
            <w:proofErr w:type="spellEnd"/>
            <w:r w:rsidR="00B24400">
              <w:rPr>
                <w:lang w:val="en-US"/>
              </w:rPr>
              <w:t xml:space="preserve"> transport of fatty acids and their primary products.</w:t>
            </w:r>
          </w:p>
        </w:tc>
      </w:tr>
      <w:tr w:rsidR="00144760" w:rsidRPr="00B24400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4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B24400" w:rsidP="001B79D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Plasma Lipoproteins.</w:t>
            </w:r>
            <w:r w:rsidR="00144760" w:rsidRPr="0058217F">
              <w:rPr>
                <w:lang w:val="en-US"/>
              </w:rPr>
              <w:t xml:space="preserve"> Cholesterol metabolism, Transport of cholesterol with lipoproteins. </w:t>
            </w:r>
            <w:proofErr w:type="gramStart"/>
            <w:r w:rsidR="00144760" w:rsidRPr="0058217F">
              <w:rPr>
                <w:lang w:val="en-US"/>
              </w:rPr>
              <w:t>receptors</w:t>
            </w:r>
            <w:proofErr w:type="gramEnd"/>
            <w:r w:rsidR="00144760" w:rsidRPr="0058217F">
              <w:rPr>
                <w:lang w:val="en-US"/>
              </w:rPr>
              <w:t xml:space="preserve"> of lipoproteins, biochemical aspects of </w:t>
            </w:r>
            <w:proofErr w:type="spellStart"/>
            <w:r w:rsidR="00144760" w:rsidRPr="0058217F">
              <w:rPr>
                <w:lang w:val="en-US"/>
              </w:rPr>
              <w:t>atherosclertosis</w:t>
            </w:r>
            <w:proofErr w:type="spellEnd"/>
            <w:r w:rsidR="00144760" w:rsidRPr="0058217F">
              <w:rPr>
                <w:lang w:val="en-US"/>
              </w:rPr>
              <w:t>.</w:t>
            </w:r>
            <w:r w:rsidR="00144760">
              <w:rPr>
                <w:lang w:val="en-US"/>
              </w:rPr>
              <w:t xml:space="preserve"> 678-680; 718-729. cc. 18.3; 18.4</w:t>
            </w:r>
          </w:p>
        </w:tc>
      </w:tr>
      <w:tr w:rsidR="00144760" w:rsidRPr="002B4FE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5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2B4FE9" w:rsidP="00B24400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Colloquium </w:t>
            </w:r>
            <w:proofErr w:type="gramStart"/>
            <w:r w:rsidR="00144760" w:rsidRPr="0058217F">
              <w:rPr>
                <w:b/>
                <w:lang w:val="en-US"/>
              </w:rPr>
              <w:t>I</w:t>
            </w:r>
            <w:r w:rsidR="00144760" w:rsidRPr="0058217F">
              <w:rPr>
                <w:lang w:val="en-US"/>
              </w:rPr>
              <w:t xml:space="preserve"> </w:t>
            </w:r>
            <w:r w:rsidR="00144760">
              <w:rPr>
                <w:lang w:val="en-US"/>
              </w:rPr>
              <w:t xml:space="preserve"> </w:t>
            </w:r>
            <w:r w:rsidR="00144760" w:rsidRPr="0058217F">
              <w:rPr>
                <w:lang w:val="en-US"/>
              </w:rPr>
              <w:t>.</w:t>
            </w:r>
            <w:proofErr w:type="gramEnd"/>
            <w:r w:rsidR="00144760" w:rsidRPr="0058217F">
              <w:rPr>
                <w:lang w:val="en-US"/>
              </w:rPr>
              <w:t xml:space="preserve"> </w:t>
            </w:r>
            <w:proofErr w:type="gramStart"/>
            <w:r w:rsidR="00144760">
              <w:rPr>
                <w:lang w:val="en-US"/>
              </w:rPr>
              <w:t>pp.708-718</w:t>
            </w:r>
            <w:proofErr w:type="gramEnd"/>
            <w:r w:rsidR="00144760">
              <w:rPr>
                <w:lang w:val="en-US"/>
              </w:rPr>
              <w:t>; 729-737. cc. 18-1</w:t>
            </w:r>
            <w:proofErr w:type="gramStart"/>
            <w:r w:rsidR="00144760">
              <w:rPr>
                <w:lang w:val="en-US"/>
              </w:rPr>
              <w:t>,2,5</w:t>
            </w:r>
            <w:proofErr w:type="gramEnd"/>
            <w:r w:rsidR="00144760">
              <w:rPr>
                <w:lang w:val="en-US"/>
              </w:rPr>
              <w:t>.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6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B24400" w:rsidP="00A24599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Phospholipids, </w:t>
            </w:r>
            <w:r w:rsidR="00144760" w:rsidRPr="0058217F">
              <w:rPr>
                <w:lang w:val="en-US"/>
              </w:rPr>
              <w:t xml:space="preserve">Prostaglandins and </w:t>
            </w:r>
            <w:proofErr w:type="spellStart"/>
            <w:r w:rsidR="00144760" w:rsidRPr="0058217F">
              <w:rPr>
                <w:lang w:val="en-US"/>
              </w:rPr>
              <w:t>thromboxans</w:t>
            </w:r>
            <w:proofErr w:type="spellEnd"/>
            <w:r w:rsidR="00144760" w:rsidRPr="0058217F">
              <w:rPr>
                <w:lang w:val="en-US"/>
              </w:rPr>
              <w:t xml:space="preserve">. </w:t>
            </w:r>
            <w:proofErr w:type="spellStart"/>
            <w:r w:rsidR="00144760" w:rsidRPr="0058217F">
              <w:rPr>
                <w:lang w:val="en-US"/>
              </w:rPr>
              <w:t>Lipoxygenase</w:t>
            </w:r>
            <w:proofErr w:type="spellEnd"/>
            <w:r w:rsidR="00144760" w:rsidRPr="0058217F">
              <w:rPr>
                <w:lang w:val="en-US"/>
              </w:rPr>
              <w:t xml:space="preserve"> and </w:t>
            </w:r>
            <w:proofErr w:type="spellStart"/>
            <w:r w:rsidR="00144760" w:rsidRPr="0058217F">
              <w:rPr>
                <w:lang w:val="en-US"/>
              </w:rPr>
              <w:t>oxyeicosatetraenoic</w:t>
            </w:r>
            <w:proofErr w:type="spellEnd"/>
            <w:r w:rsidR="00144760" w:rsidRPr="0058217F">
              <w:rPr>
                <w:lang w:val="en-US"/>
              </w:rPr>
              <w:t xml:space="preserve"> acids.</w:t>
            </w:r>
            <w:r w:rsidR="00144760">
              <w:rPr>
                <w:lang w:val="en-US"/>
              </w:rPr>
              <w:t xml:space="preserve"> 737</w:t>
            </w:r>
            <w:r w:rsidR="00A24599">
              <w:rPr>
                <w:lang w:val="en-US"/>
              </w:rPr>
              <w:t>-</w:t>
            </w:r>
            <w:r w:rsidR="00144760">
              <w:rPr>
                <w:lang w:val="en-US"/>
              </w:rPr>
              <w:t>745</w:t>
            </w:r>
          </w:p>
        </w:tc>
      </w:tr>
      <w:tr w:rsidR="00144760" w:rsidRPr="00A2459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7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1B79D7" w:rsidRDefault="00144760" w:rsidP="001B79D7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Regulation of lipid metabolism, integration </w:t>
            </w:r>
            <w:proofErr w:type="gramStart"/>
            <w:r w:rsidRPr="0058217F">
              <w:rPr>
                <w:lang w:val="en-US"/>
              </w:rPr>
              <w:t>of  lipid</w:t>
            </w:r>
            <w:proofErr w:type="gramEnd"/>
            <w:r w:rsidRPr="0058217F">
              <w:rPr>
                <w:lang w:val="en-US"/>
              </w:rPr>
              <w:t xml:space="preserve"> and carbohydrate metabolism.</w:t>
            </w:r>
            <w:r>
              <w:rPr>
                <w:lang w:val="en-US"/>
              </w:rPr>
              <w:t xml:space="preserve"> (handout)</w:t>
            </w:r>
            <w:r w:rsidR="00B24400" w:rsidRPr="0058217F">
              <w:rPr>
                <w:lang w:val="en-US"/>
              </w:rPr>
              <w:t xml:space="preserve"> Digestion of proteins and absorption of amino acids. Pathways of amino acid conversion: </w:t>
            </w:r>
            <w:proofErr w:type="spellStart"/>
            <w:r w:rsidR="00B24400" w:rsidRPr="0058217F">
              <w:rPr>
                <w:lang w:val="en-US"/>
              </w:rPr>
              <w:t>transamination</w:t>
            </w:r>
            <w:proofErr w:type="spellEnd"/>
            <w:r w:rsidR="00B24400" w:rsidRPr="0058217F">
              <w:rPr>
                <w:lang w:val="en-US"/>
              </w:rPr>
              <w:t xml:space="preserve">, </w:t>
            </w:r>
            <w:proofErr w:type="spellStart"/>
            <w:r w:rsidR="00B24400" w:rsidRPr="0058217F">
              <w:rPr>
                <w:lang w:val="en-US"/>
              </w:rPr>
              <w:t>deamination</w:t>
            </w:r>
            <w:proofErr w:type="spellEnd"/>
            <w:r w:rsidR="00B24400" w:rsidRPr="0058217F">
              <w:rPr>
                <w:lang w:val="en-US"/>
              </w:rPr>
              <w:t>, decarboxylation</w:t>
            </w:r>
            <w:r w:rsidR="00A24599">
              <w:rPr>
                <w:lang w:val="en-US"/>
              </w:rPr>
              <w:t>752-759pp.</w:t>
            </w:r>
          </w:p>
        </w:tc>
      </w:tr>
      <w:tr w:rsidR="00144760" w:rsidRPr="00A24599" w:rsidTr="002B4FE9">
        <w:trPr>
          <w:trHeight w:val="684"/>
        </w:trPr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8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B24400" w:rsidP="00B24400">
            <w:pPr>
              <w:spacing w:line="360" w:lineRule="auto"/>
              <w:rPr>
                <w:lang w:val="en-US"/>
              </w:rPr>
            </w:pPr>
            <w:proofErr w:type="spellStart"/>
            <w:r w:rsidRPr="0058217F">
              <w:rPr>
                <w:lang w:val="en-US"/>
              </w:rPr>
              <w:t>Detoxication</w:t>
            </w:r>
            <w:proofErr w:type="spellEnd"/>
            <w:r w:rsidRPr="0058217F">
              <w:rPr>
                <w:lang w:val="en-US"/>
              </w:rPr>
              <w:t xml:space="preserve"> of </w:t>
            </w:r>
            <w:proofErr w:type="spellStart"/>
            <w:r w:rsidRPr="0058217F">
              <w:rPr>
                <w:lang w:val="en-US"/>
              </w:rPr>
              <w:t>amonia</w:t>
            </w:r>
            <w:proofErr w:type="spellEnd"/>
            <w:r w:rsidRPr="0058217F">
              <w:rPr>
                <w:lang w:val="en-US"/>
              </w:rPr>
              <w:t>. Urea cycle Metabolism of particular amino acids</w:t>
            </w:r>
            <w:r>
              <w:rPr>
                <w:lang w:val="en-US"/>
              </w:rPr>
              <w:t xml:space="preserve">. </w:t>
            </w:r>
            <w:r w:rsidR="00A24599">
              <w:rPr>
                <w:lang w:val="en-US"/>
              </w:rPr>
              <w:t>759-790pp.</w:t>
            </w:r>
          </w:p>
        </w:tc>
      </w:tr>
      <w:tr w:rsidR="00144760" w:rsidRPr="00713A53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9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2B4FE9" w:rsidP="002B4FE9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Colloquium</w:t>
            </w:r>
            <w:r w:rsidRPr="0058217F">
              <w:rPr>
                <w:b/>
                <w:lang w:val="en-US"/>
              </w:rPr>
              <w:t xml:space="preserve"> </w:t>
            </w:r>
            <w:r w:rsidR="00B24400">
              <w:rPr>
                <w:b/>
                <w:lang w:val="en-US"/>
              </w:rPr>
              <w:t>II</w:t>
            </w:r>
            <w:r w:rsidR="00B24400" w:rsidRPr="0058217F">
              <w:rPr>
                <w:lang w:val="en-US"/>
              </w:rPr>
              <w:t xml:space="preserve"> </w:t>
            </w:r>
            <w:r w:rsidR="00B24400">
              <w:rPr>
                <w:lang w:val="en-US"/>
              </w:rPr>
              <w:t xml:space="preserve"> </w:t>
            </w:r>
          </w:p>
        </w:tc>
      </w:tr>
      <w:tr w:rsidR="00144760" w:rsidRPr="00B24400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10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500431" w:rsidP="0050043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8217F">
              <w:rPr>
                <w:lang w:val="en-US"/>
              </w:rPr>
              <w:t xml:space="preserve">ron </w:t>
            </w:r>
            <w:r>
              <w:rPr>
                <w:lang w:val="en-US"/>
              </w:rPr>
              <w:t xml:space="preserve">Metabolism </w:t>
            </w:r>
            <w:r w:rsidR="00B24400" w:rsidRPr="0058217F">
              <w:rPr>
                <w:lang w:val="en-US"/>
              </w:rPr>
              <w:t xml:space="preserve">. Biosynthesis of </w:t>
            </w:r>
            <w:proofErr w:type="spellStart"/>
            <w:r w:rsidR="00B24400" w:rsidRPr="0058217F">
              <w:rPr>
                <w:lang w:val="en-US"/>
              </w:rPr>
              <w:t>heme</w:t>
            </w:r>
            <w:proofErr w:type="spellEnd"/>
            <w:r w:rsidR="00B24400">
              <w:rPr>
                <w:lang w:val="en-US"/>
              </w:rPr>
              <w:t xml:space="preserve">. Regulation. </w:t>
            </w:r>
            <w:r w:rsidR="00AF302B">
              <w:rPr>
                <w:lang w:val="en-US"/>
              </w:rPr>
              <w:t>Diseases.</w:t>
            </w:r>
            <w:r w:rsidR="00A24599">
              <w:rPr>
                <w:lang w:val="en-US"/>
              </w:rPr>
              <w:t>791-797pp,cc.19.21</w:t>
            </w:r>
          </w:p>
        </w:tc>
      </w:tr>
      <w:tr w:rsidR="00144760" w:rsidRPr="00A2459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11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44760" w:rsidP="0008265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AF302B">
              <w:rPr>
                <w:lang w:val="en-US"/>
              </w:rPr>
              <w:t>Heme</w:t>
            </w:r>
            <w:proofErr w:type="spellEnd"/>
            <w:r w:rsidR="00AF302B">
              <w:rPr>
                <w:lang w:val="en-US"/>
              </w:rPr>
              <w:t xml:space="preserve"> catabolism. Bile </w:t>
            </w:r>
            <w:proofErr w:type="spellStart"/>
            <w:r w:rsidR="00AF302B">
              <w:rPr>
                <w:lang w:val="en-US"/>
              </w:rPr>
              <w:t>pigmentes</w:t>
            </w:r>
            <w:proofErr w:type="spellEnd"/>
            <w:r w:rsidR="00AF302B">
              <w:rPr>
                <w:lang w:val="en-US"/>
              </w:rPr>
              <w:t xml:space="preserve">. Jaundice. </w:t>
            </w:r>
            <w:r w:rsidR="00A24599">
              <w:rPr>
                <w:lang w:val="en-US"/>
              </w:rPr>
              <w:t>797-801pp</w:t>
            </w:r>
            <w:proofErr w:type="gramStart"/>
            <w:r w:rsidR="00A24599">
              <w:rPr>
                <w:lang w:val="en-US"/>
              </w:rPr>
              <w:t>,cc</w:t>
            </w:r>
            <w:proofErr w:type="gramEnd"/>
            <w:r w:rsidR="00A24599">
              <w:rPr>
                <w:lang w:val="en-US"/>
              </w:rPr>
              <w:t>. 19.24,19.25,19.26.</w:t>
            </w:r>
          </w:p>
        </w:tc>
      </w:tr>
      <w:tr w:rsidR="00144760" w:rsidRPr="00A2459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12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44760" w:rsidP="00082653">
            <w:pPr>
              <w:spacing w:line="360" w:lineRule="auto"/>
              <w:rPr>
                <w:lang w:val="en-US"/>
              </w:rPr>
            </w:pPr>
            <w:proofErr w:type="spellStart"/>
            <w:r w:rsidRPr="0058217F">
              <w:rPr>
                <w:lang w:val="en-US"/>
              </w:rPr>
              <w:t>Purins</w:t>
            </w:r>
            <w:proofErr w:type="spellEnd"/>
            <w:r w:rsidRPr="0058217F">
              <w:rPr>
                <w:lang w:val="en-US"/>
              </w:rPr>
              <w:t xml:space="preserve"> and </w:t>
            </w:r>
            <w:proofErr w:type="spellStart"/>
            <w:r w:rsidRPr="0058217F">
              <w:rPr>
                <w:lang w:val="en-US"/>
              </w:rPr>
              <w:t>pyrimidines</w:t>
            </w:r>
            <w:proofErr w:type="spellEnd"/>
            <w:r w:rsidRPr="0058217F">
              <w:rPr>
                <w:lang w:val="en-US"/>
              </w:rPr>
              <w:t xml:space="preserve">. Metabolism of </w:t>
            </w:r>
            <w:proofErr w:type="spellStart"/>
            <w:r w:rsidRPr="0058217F">
              <w:rPr>
                <w:lang w:val="en-US"/>
              </w:rPr>
              <w:t>purine</w:t>
            </w:r>
            <w:proofErr w:type="spellEnd"/>
            <w:r>
              <w:rPr>
                <w:lang w:val="en-US"/>
              </w:rPr>
              <w:t xml:space="preserve"> and</w:t>
            </w:r>
            <w:r w:rsidRPr="0058217F">
              <w:rPr>
                <w:lang w:val="en-US"/>
              </w:rPr>
              <w:t xml:space="preserve"> </w:t>
            </w:r>
            <w:proofErr w:type="spellStart"/>
            <w:r w:rsidRPr="0058217F">
              <w:rPr>
                <w:lang w:val="en-US"/>
              </w:rPr>
              <w:t>pyrimidine</w:t>
            </w:r>
            <w:proofErr w:type="spellEnd"/>
            <w:r w:rsidRPr="0058217F">
              <w:rPr>
                <w:lang w:val="en-US"/>
              </w:rPr>
              <w:t xml:space="preserve"> nucleotides.</w:t>
            </w:r>
            <w:r>
              <w:rPr>
                <w:lang w:val="en-US"/>
              </w:rPr>
              <w:t xml:space="preserve"> </w:t>
            </w:r>
            <w:r w:rsidR="00A24599">
              <w:rPr>
                <w:lang w:val="en-US"/>
              </w:rPr>
              <w:t>808-820pp.cc.20.2</w:t>
            </w:r>
            <w:proofErr w:type="gramStart"/>
            <w:r w:rsidR="00A24599">
              <w:rPr>
                <w:lang w:val="en-US"/>
              </w:rPr>
              <w:t>,20.3</w:t>
            </w:r>
            <w:proofErr w:type="gramEnd"/>
            <w:r w:rsidR="00A24599">
              <w:rPr>
                <w:lang w:val="en-US"/>
              </w:rPr>
              <w:t xml:space="preserve">. </w:t>
            </w:r>
            <w:r w:rsidR="00082653">
              <w:rPr>
                <w:lang w:val="en-US"/>
              </w:rPr>
              <w:t xml:space="preserve">Chemotherapeutic agents that interfere with </w:t>
            </w:r>
            <w:proofErr w:type="spellStart"/>
            <w:r w:rsidR="00082653">
              <w:rPr>
                <w:lang w:val="en-US"/>
              </w:rPr>
              <w:t>purine</w:t>
            </w:r>
            <w:proofErr w:type="spellEnd"/>
            <w:r w:rsidR="00082653">
              <w:rPr>
                <w:lang w:val="en-US"/>
              </w:rPr>
              <w:t xml:space="preserve"> and </w:t>
            </w:r>
            <w:proofErr w:type="spellStart"/>
            <w:r w:rsidR="00082653">
              <w:rPr>
                <w:lang w:val="en-US"/>
              </w:rPr>
              <w:t>pyrimidine</w:t>
            </w:r>
            <w:proofErr w:type="spellEnd"/>
            <w:r w:rsidR="00082653">
              <w:rPr>
                <w:lang w:val="en-US"/>
              </w:rPr>
              <w:t xml:space="preserve"> nucleotide metabolism .</w:t>
            </w:r>
            <w:r w:rsidR="00A24599">
              <w:rPr>
                <w:lang w:val="en-US"/>
              </w:rPr>
              <w:t>831-836pp.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13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44760" w:rsidP="002A7ADC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Principles of nutrition, microelements, lipid and water-soluble vitamins.  </w:t>
            </w:r>
            <w:r>
              <w:rPr>
                <w:lang w:val="en-US"/>
              </w:rPr>
              <w:t xml:space="preserve">1064-1095 cc.26.1-26.12  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14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Metabolic interactions: starvation-feeding cycle; tissue interaction during nutritional and various hormonal conditions</w:t>
            </w:r>
          </w:p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pp. 840-879;   21.1-21.9 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lastRenderedPageBreak/>
              <w:t>15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1B79D7" w:rsidRDefault="002B4FE9" w:rsidP="001B79D7">
            <w:pPr>
              <w:spacing w:line="36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>Colloquium</w:t>
            </w:r>
            <w:r w:rsidRPr="009D1351">
              <w:rPr>
                <w:b/>
                <w:lang w:val="en-US"/>
              </w:rPr>
              <w:t xml:space="preserve"> </w:t>
            </w:r>
            <w:r w:rsidR="00144760" w:rsidRPr="009D1351">
              <w:rPr>
                <w:b/>
                <w:lang w:val="en-US"/>
              </w:rPr>
              <w:t>III</w:t>
            </w:r>
            <w:r w:rsidR="00144760">
              <w:rPr>
                <w:b/>
                <w:lang w:val="en-US"/>
              </w:rPr>
              <w:t xml:space="preserve"> </w:t>
            </w:r>
            <w:r w:rsidR="00144760" w:rsidRPr="001B79D7">
              <w:rPr>
                <w:i/>
                <w:lang w:val="en-US"/>
              </w:rPr>
              <w:t>(</w:t>
            </w:r>
            <w:r w:rsidR="00576906">
              <w:rPr>
                <w:i/>
                <w:lang w:val="en-US"/>
              </w:rPr>
              <w:t>6</w:t>
            </w:r>
            <w:r w:rsidR="00144760" w:rsidRPr="001B79D7">
              <w:rPr>
                <w:i/>
                <w:lang w:val="en-US"/>
              </w:rPr>
              <w:t xml:space="preserve"> </w:t>
            </w:r>
            <w:r w:rsidR="00144760">
              <w:rPr>
                <w:i/>
                <w:lang w:val="en-US"/>
              </w:rPr>
              <w:t xml:space="preserve"> </w:t>
            </w:r>
            <w:r w:rsidR="00144760" w:rsidRPr="001B79D7">
              <w:rPr>
                <w:i/>
                <w:lang w:val="en-US"/>
              </w:rPr>
              <w:t>points)</w:t>
            </w:r>
          </w:p>
        </w:tc>
      </w:tr>
    </w:tbl>
    <w:p w:rsidR="00C54EE9" w:rsidRDefault="00264187" w:rsidP="00C54EE9">
      <w:pPr>
        <w:spacing w:line="360" w:lineRule="auto"/>
        <w:ind w:left="360"/>
        <w:rPr>
          <w:b/>
          <w:bCs/>
          <w:lang w:val="en-US"/>
        </w:rPr>
      </w:pPr>
      <w:r w:rsidRPr="00264187">
        <w:rPr>
          <w:b/>
          <w:bCs/>
          <w:lang w:val="en-US"/>
        </w:rPr>
        <w:t>Course literature and other teaching materials</w:t>
      </w:r>
      <w:r>
        <w:rPr>
          <w:b/>
          <w:bCs/>
          <w:lang w:val="en-US"/>
        </w:rPr>
        <w:t>:</w:t>
      </w:r>
    </w:p>
    <w:p w:rsidR="00264187" w:rsidRDefault="00264187" w:rsidP="00264187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Textbook of Biochemistry w</w:t>
      </w:r>
      <w:r w:rsidRPr="00457CC2">
        <w:rPr>
          <w:rFonts w:ascii="Times New Roman" w:hAnsi="Times New Roman"/>
        </w:rPr>
        <w:t xml:space="preserve">ith Clinical Correlations, Devlin, 7 </w:t>
      </w:r>
      <w:proofErr w:type="spellStart"/>
      <w:proofErr w:type="gramStart"/>
      <w:r w:rsidRPr="00457CC2">
        <w:rPr>
          <w:rFonts w:ascii="Times New Roman" w:hAnsi="Times New Roman"/>
        </w:rPr>
        <w:t>th</w:t>
      </w:r>
      <w:proofErr w:type="spellEnd"/>
      <w:proofErr w:type="gramEnd"/>
      <w:r w:rsidRPr="00457CC2">
        <w:rPr>
          <w:rFonts w:ascii="Times New Roman" w:hAnsi="Times New Roman"/>
        </w:rPr>
        <w:t xml:space="preserve"> edition, John Wiley &amp; Sons, Inc. 2010. </w:t>
      </w:r>
    </w:p>
    <w:p w:rsidR="009437B5" w:rsidRPr="00457CC2" w:rsidRDefault="009437B5" w:rsidP="00264187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</w:rPr>
      </w:pPr>
      <w:r w:rsidRPr="009437B5">
        <w:rPr>
          <w:rFonts w:ascii="Times New Roman" w:hAnsi="Times New Roman"/>
        </w:rPr>
        <w:t>https://themedicalbiochemistrypage.org/</w:t>
      </w:r>
    </w:p>
    <w:p w:rsidR="00264187" w:rsidRPr="00264187" w:rsidRDefault="00264187" w:rsidP="00C54EE9">
      <w:pPr>
        <w:spacing w:line="360" w:lineRule="auto"/>
        <w:ind w:left="360"/>
        <w:rPr>
          <w:lang w:val="en-US"/>
        </w:rPr>
      </w:pP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Assessment Points for medical Students </w:t>
      </w: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>(II course, I</w:t>
      </w:r>
      <w:r w:rsidR="00EA2541">
        <w:rPr>
          <w:rFonts w:ascii="Antique Olive Compact" w:hAnsi="Antique Olive Compact"/>
          <w:b/>
          <w:bCs/>
          <w:sz w:val="32"/>
          <w:szCs w:val="32"/>
          <w:lang w:val="en-US"/>
        </w:rPr>
        <w:t>I</w:t>
      </w: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 semester)</w:t>
      </w: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1B79D7" w:rsidRPr="009C753D" w:rsidRDefault="002B4FE9" w:rsidP="001B79D7">
      <w:pPr>
        <w:spacing w:line="360" w:lineRule="auto"/>
        <w:ind w:left="360"/>
        <w:rPr>
          <w:bCs/>
          <w:sz w:val="32"/>
          <w:szCs w:val="32"/>
          <w:lang w:val="en-US"/>
        </w:rPr>
      </w:pPr>
      <w:r w:rsidRPr="009437B5">
        <w:rPr>
          <w:sz w:val="32"/>
          <w:szCs w:val="32"/>
          <w:lang w:val="en-US"/>
        </w:rPr>
        <w:t>Attendance</w:t>
      </w:r>
      <w:r>
        <w:rPr>
          <w:bCs/>
          <w:sz w:val="32"/>
          <w:szCs w:val="32"/>
          <w:lang w:val="en-US"/>
        </w:rPr>
        <w:t xml:space="preserve"> </w:t>
      </w:r>
      <w:r w:rsidR="00EA2541">
        <w:rPr>
          <w:bCs/>
          <w:sz w:val="32"/>
          <w:szCs w:val="32"/>
          <w:lang w:val="en-US"/>
        </w:rPr>
        <w:t>– 3</w:t>
      </w:r>
      <w:r w:rsidR="001B79D7" w:rsidRPr="009C753D">
        <w:rPr>
          <w:bCs/>
          <w:sz w:val="32"/>
          <w:szCs w:val="32"/>
          <w:lang w:val="en-US"/>
        </w:rPr>
        <w:t xml:space="preserve"> </w:t>
      </w:r>
    </w:p>
    <w:p w:rsidR="001B79D7" w:rsidRPr="009C753D" w:rsidRDefault="002B4FE9" w:rsidP="001B79D7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Academic</w:t>
      </w:r>
      <w:r w:rsidRPr="009C753D">
        <w:rPr>
          <w:bCs/>
          <w:sz w:val="32"/>
          <w:szCs w:val="32"/>
          <w:lang w:val="en-US"/>
        </w:rPr>
        <w:t xml:space="preserve"> </w:t>
      </w:r>
      <w:r w:rsidR="00687F6E">
        <w:rPr>
          <w:bCs/>
          <w:sz w:val="32"/>
          <w:szCs w:val="32"/>
          <w:lang w:val="en-US"/>
        </w:rPr>
        <w:t>a</w:t>
      </w:r>
      <w:r w:rsidR="001B79D7" w:rsidRPr="009C753D">
        <w:rPr>
          <w:bCs/>
          <w:sz w:val="32"/>
          <w:szCs w:val="32"/>
          <w:lang w:val="en-US"/>
        </w:rPr>
        <w:t>ctivity –</w:t>
      </w:r>
      <w:r w:rsidR="001B79D7">
        <w:rPr>
          <w:bCs/>
          <w:sz w:val="32"/>
          <w:szCs w:val="32"/>
          <w:lang w:val="en-US"/>
        </w:rPr>
        <w:t>30</w:t>
      </w:r>
    </w:p>
    <w:p w:rsidR="001B79D7" w:rsidRDefault="00687F6E" w:rsidP="001B79D7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Colloquium</w:t>
      </w:r>
      <w:r w:rsidR="001B79D7" w:rsidRPr="009C753D">
        <w:rPr>
          <w:bCs/>
          <w:sz w:val="32"/>
          <w:szCs w:val="32"/>
          <w:lang w:val="en-US"/>
        </w:rPr>
        <w:t xml:space="preserve">s – </w:t>
      </w:r>
      <w:r w:rsidR="00EA2541">
        <w:rPr>
          <w:bCs/>
          <w:sz w:val="32"/>
          <w:szCs w:val="32"/>
          <w:lang w:val="en-US"/>
        </w:rPr>
        <w:t>22</w:t>
      </w:r>
    </w:p>
    <w:p w:rsidR="001B79D7" w:rsidRPr="009C753D" w:rsidRDefault="00EA2541" w:rsidP="001B79D7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 xml:space="preserve">Clinical case study </w:t>
      </w:r>
      <w:r w:rsidR="001B79D7">
        <w:rPr>
          <w:bCs/>
          <w:sz w:val="32"/>
          <w:szCs w:val="32"/>
          <w:lang w:val="en-US"/>
        </w:rPr>
        <w:t>- 5</w:t>
      </w:r>
    </w:p>
    <w:p w:rsidR="001B79D7" w:rsidRPr="009C753D" w:rsidRDefault="001B79D7" w:rsidP="001B79D7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 xml:space="preserve">Sum of intermediate assessments - </w:t>
      </w:r>
      <w:proofErr w:type="gramStart"/>
      <w:r w:rsidRPr="009C753D">
        <w:rPr>
          <w:b/>
          <w:bCs/>
          <w:sz w:val="32"/>
          <w:szCs w:val="32"/>
          <w:lang w:val="en-US"/>
        </w:rPr>
        <w:t>60  points</w:t>
      </w:r>
      <w:proofErr w:type="gramEnd"/>
    </w:p>
    <w:p w:rsidR="001B79D7" w:rsidRPr="009C753D" w:rsidRDefault="001B79D7" w:rsidP="001B79D7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Final Exam – 40 points</w:t>
      </w:r>
    </w:p>
    <w:p w:rsidR="001B79D7" w:rsidRPr="009C753D" w:rsidRDefault="001B79D7" w:rsidP="001B79D7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Totally – 100</w:t>
      </w:r>
    </w:p>
    <w:p w:rsidR="003506AC" w:rsidRPr="003506AC" w:rsidRDefault="003506AC" w:rsidP="00610AC3">
      <w:pPr>
        <w:spacing w:line="360" w:lineRule="auto"/>
        <w:rPr>
          <w:lang w:val="en-US"/>
        </w:rPr>
      </w:pPr>
    </w:p>
    <w:sectPr w:rsidR="003506AC" w:rsidRPr="003506AC" w:rsidSect="001B79D7">
      <w:pgSz w:w="11906" w:h="16838"/>
      <w:pgMar w:top="709" w:right="850" w:bottom="56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 Nusx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6"/>
    <w:multiLevelType w:val="hybridMultilevel"/>
    <w:tmpl w:val="0DCCA40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A1E5977"/>
    <w:multiLevelType w:val="multilevel"/>
    <w:tmpl w:val="F1C0FB78"/>
    <w:lvl w:ilvl="0">
      <w:start w:val="1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ECE301F"/>
    <w:multiLevelType w:val="hybridMultilevel"/>
    <w:tmpl w:val="27A430FC"/>
    <w:lvl w:ilvl="0" w:tplc="3E908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A3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D2272"/>
    <w:multiLevelType w:val="hybridMultilevel"/>
    <w:tmpl w:val="80DC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278F"/>
    <w:rsid w:val="00070B4C"/>
    <w:rsid w:val="0007123C"/>
    <w:rsid w:val="00082653"/>
    <w:rsid w:val="00144760"/>
    <w:rsid w:val="00157977"/>
    <w:rsid w:val="001B79D7"/>
    <w:rsid w:val="001E1A9D"/>
    <w:rsid w:val="002221FB"/>
    <w:rsid w:val="00264187"/>
    <w:rsid w:val="002A7ADC"/>
    <w:rsid w:val="002B4FE9"/>
    <w:rsid w:val="003506AC"/>
    <w:rsid w:val="003554A4"/>
    <w:rsid w:val="00394FB2"/>
    <w:rsid w:val="003E7790"/>
    <w:rsid w:val="00435AF4"/>
    <w:rsid w:val="00500431"/>
    <w:rsid w:val="00540330"/>
    <w:rsid w:val="00576906"/>
    <w:rsid w:val="0058217F"/>
    <w:rsid w:val="00610AC3"/>
    <w:rsid w:val="00627A9C"/>
    <w:rsid w:val="006466D5"/>
    <w:rsid w:val="0068548F"/>
    <w:rsid w:val="00687F6E"/>
    <w:rsid w:val="00694103"/>
    <w:rsid w:val="00713A53"/>
    <w:rsid w:val="00806089"/>
    <w:rsid w:val="00866DAA"/>
    <w:rsid w:val="0088546E"/>
    <w:rsid w:val="00933128"/>
    <w:rsid w:val="009437B5"/>
    <w:rsid w:val="00960CF9"/>
    <w:rsid w:val="0098278F"/>
    <w:rsid w:val="009C753D"/>
    <w:rsid w:val="009D1351"/>
    <w:rsid w:val="00A24599"/>
    <w:rsid w:val="00A55D65"/>
    <w:rsid w:val="00A56CBF"/>
    <w:rsid w:val="00A64A9E"/>
    <w:rsid w:val="00AB1CB3"/>
    <w:rsid w:val="00AB4389"/>
    <w:rsid w:val="00AF1849"/>
    <w:rsid w:val="00AF302B"/>
    <w:rsid w:val="00B11970"/>
    <w:rsid w:val="00B24400"/>
    <w:rsid w:val="00B90B64"/>
    <w:rsid w:val="00BA0C51"/>
    <w:rsid w:val="00C54EE9"/>
    <w:rsid w:val="00C56E5D"/>
    <w:rsid w:val="00CA6177"/>
    <w:rsid w:val="00D21CDB"/>
    <w:rsid w:val="00DA5E48"/>
    <w:rsid w:val="00DA6323"/>
    <w:rsid w:val="00DD13F5"/>
    <w:rsid w:val="00E60E83"/>
    <w:rsid w:val="00E670EF"/>
    <w:rsid w:val="00E935E2"/>
    <w:rsid w:val="00EA2541"/>
    <w:rsid w:val="00EC7F68"/>
    <w:rsid w:val="00EE17F7"/>
    <w:rsid w:val="00EE1D32"/>
    <w:rsid w:val="00F322DB"/>
    <w:rsid w:val="00F51886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2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64187"/>
    <w:pPr>
      <w:ind w:left="12"/>
    </w:pPr>
    <w:rPr>
      <w:rFonts w:ascii="Acad Nusx" w:hAnsi="Acad Nusx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64187"/>
    <w:rPr>
      <w:rFonts w:ascii="Acad Nusx" w:hAnsi="Acad Nusx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EAFF-88D1-4FD5-AE6F-32BA728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Paata Tushurashvili</cp:lastModifiedBy>
  <cp:revision>14</cp:revision>
  <cp:lastPrinted>2017-02-28T05:48:00Z</cp:lastPrinted>
  <dcterms:created xsi:type="dcterms:W3CDTF">2014-03-07T04:33:00Z</dcterms:created>
  <dcterms:modified xsi:type="dcterms:W3CDTF">2019-03-11T06:20:00Z</dcterms:modified>
</cp:coreProperties>
</file>