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D7" w:rsidRPr="002221FB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 w:rsidRPr="002221FB">
        <w:rPr>
          <w:rFonts w:ascii="Antique Olive Compact" w:hAnsi="Antique Olive Compact"/>
          <w:b/>
          <w:bCs/>
          <w:lang w:val="en-US"/>
        </w:rPr>
        <w:t xml:space="preserve">Study Plan </w:t>
      </w:r>
    </w:p>
    <w:p w:rsidR="001B79D7" w:rsidRPr="002221FB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 w:rsidRPr="002221FB">
        <w:rPr>
          <w:rFonts w:ascii="Antique Olive Compact" w:hAnsi="Antique Olive Compact"/>
          <w:b/>
          <w:bCs/>
          <w:lang w:val="en-US"/>
        </w:rPr>
        <w:t>Biochemistry I</w:t>
      </w:r>
    </w:p>
    <w:p w:rsidR="002741F9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i/>
          <w:lang w:val="en-US"/>
        </w:rPr>
      </w:pPr>
      <w:r w:rsidRPr="002221FB">
        <w:rPr>
          <w:rFonts w:ascii="Antique Olive Compact" w:hAnsi="Antique Olive Compact"/>
          <w:b/>
          <w:bCs/>
          <w:i/>
          <w:lang w:val="en-US"/>
        </w:rPr>
        <w:t>I</w:t>
      </w:r>
      <w:r w:rsidR="005A7C0C">
        <w:rPr>
          <w:rFonts w:ascii="Antique Olive Compact" w:hAnsi="Antique Olive Compact"/>
          <w:b/>
          <w:bCs/>
          <w:i/>
          <w:lang w:val="en-US"/>
        </w:rPr>
        <w:t xml:space="preserve"> </w:t>
      </w:r>
      <w:r w:rsidRPr="002221FB">
        <w:rPr>
          <w:rFonts w:ascii="Antique Olive Compact" w:hAnsi="Antique Olive Compact"/>
          <w:b/>
          <w:bCs/>
          <w:i/>
          <w:lang w:val="en-US"/>
        </w:rPr>
        <w:t>year, I</w:t>
      </w:r>
      <w:r w:rsidR="002741F9">
        <w:rPr>
          <w:rFonts w:ascii="Antique Olive Compact" w:hAnsi="Antique Olive Compact"/>
          <w:b/>
          <w:bCs/>
          <w:i/>
          <w:lang w:val="en-US"/>
        </w:rPr>
        <w:t>I</w:t>
      </w:r>
      <w:r w:rsidRPr="002221FB">
        <w:rPr>
          <w:rFonts w:ascii="Antique Olive Compact" w:hAnsi="Antique Olive Compact"/>
          <w:b/>
          <w:bCs/>
          <w:i/>
          <w:lang w:val="en-US"/>
        </w:rPr>
        <w:t xml:space="preserve"> semester</w:t>
      </w:r>
    </w:p>
    <w:p w:rsidR="001B79D7" w:rsidRPr="002221FB" w:rsidRDefault="002741F9" w:rsidP="001B79D7">
      <w:pPr>
        <w:spacing w:line="360" w:lineRule="auto"/>
        <w:ind w:left="360"/>
        <w:jc w:val="center"/>
        <w:rPr>
          <w:rFonts w:ascii="Antique Olive Compact" w:hAnsi="Antique Olive Compact"/>
          <w:bCs/>
          <w:i/>
          <w:lang w:val="en-US"/>
        </w:rPr>
      </w:pPr>
      <w:proofErr w:type="spellStart"/>
      <w:r>
        <w:rPr>
          <w:rFonts w:ascii="Antique Olive Compact" w:hAnsi="Antique Olive Compact"/>
          <w:bCs/>
          <w:i/>
          <w:lang w:val="en-US"/>
        </w:rPr>
        <w:t>Stomatology</w:t>
      </w:r>
      <w:proofErr w:type="spellEnd"/>
    </w:p>
    <w:p w:rsidR="00C54EE9" w:rsidRPr="002221FB" w:rsidRDefault="00C54EE9" w:rsidP="00C54EE9">
      <w:pPr>
        <w:spacing w:line="360" w:lineRule="auto"/>
        <w:ind w:left="3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6"/>
        <w:gridCol w:w="7290"/>
      </w:tblGrid>
      <w:tr w:rsidR="00C54EE9" w:rsidRPr="002B4FE9" w:rsidTr="002B4FE9">
        <w:tc>
          <w:tcPr>
            <w:tcW w:w="1008" w:type="dxa"/>
          </w:tcPr>
          <w:p w:rsidR="00C54EE9" w:rsidRPr="009D1351" w:rsidRDefault="00C54EE9" w:rsidP="002221FB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C54EE9" w:rsidRPr="009D1351" w:rsidRDefault="00C54EE9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C54EE9" w:rsidRPr="009D1351" w:rsidRDefault="002B4FE9" w:rsidP="002B4FE9">
            <w:pPr>
              <w:spacing w:line="276" w:lineRule="auto"/>
              <w:jc w:val="center"/>
              <w:rPr>
                <w:lang w:val="en-US"/>
              </w:rPr>
            </w:pPr>
            <w:r w:rsidRPr="009D1351">
              <w:rPr>
                <w:b/>
                <w:bCs/>
                <w:lang w:val="en-US"/>
              </w:rPr>
              <w:t>Material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>Metabolic Fuels and Dietary Components</w:t>
            </w:r>
            <w:r>
              <w:rPr>
                <w:lang w:val="en-US"/>
              </w:rPr>
              <w:t xml:space="preserve">   </w:t>
            </w:r>
            <w:r w:rsidRPr="006466D5">
              <w:rPr>
                <w:i/>
                <w:lang w:val="en-US"/>
              </w:rPr>
              <w:t>(handout)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2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B4FE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Water, Acids, Bases, and Buffers </w:t>
            </w:r>
            <w:r w:rsidRPr="006466D5">
              <w:rPr>
                <w:i/>
                <w:lang w:val="en-US"/>
              </w:rPr>
              <w:t>(handout)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3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DA6323" w:rsidP="002741F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Amino Acids in Proteins; </w:t>
            </w:r>
            <w:r w:rsidR="002741F9">
              <w:rPr>
                <w:lang w:val="en-US"/>
              </w:rPr>
              <w:t xml:space="preserve">Classification of amino acids,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4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741F9" w:rsidP="002741F9">
            <w:pPr>
              <w:spacing w:line="276" w:lineRule="auto"/>
              <w:rPr>
                <w:b/>
                <w:lang w:val="en-US"/>
              </w:rPr>
            </w:pPr>
            <w:r w:rsidRPr="009D1351">
              <w:rPr>
                <w:lang w:val="en-US"/>
              </w:rPr>
              <w:t>Fibrous proteins.</w:t>
            </w:r>
            <w:r>
              <w:rPr>
                <w:lang w:val="en-US"/>
              </w:rPr>
              <w:t xml:space="preserve">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5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741F9" w:rsidP="002741F9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Structure and function of proteins; </w:t>
            </w:r>
            <w:proofErr w:type="spellStart"/>
            <w:r w:rsidRPr="009D1351">
              <w:rPr>
                <w:lang w:val="en-US"/>
              </w:rPr>
              <w:t>Hb</w:t>
            </w:r>
            <w:proofErr w:type="spellEnd"/>
            <w:r w:rsidRPr="009D1351">
              <w:rPr>
                <w:lang w:val="en-US"/>
              </w:rPr>
              <w:t xml:space="preserve"> and Mb </w:t>
            </w:r>
            <w:r>
              <w:rPr>
                <w:lang w:val="en-US"/>
              </w:rPr>
              <w:t xml:space="preserve">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6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741F9" w:rsidP="002C1903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>Enzymes as Catalysts; classification, mechanism of action; active centre</w:t>
            </w:r>
            <w:r>
              <w:rPr>
                <w:lang w:val="en-US"/>
              </w:rPr>
              <w:t>.</w:t>
            </w:r>
            <w:r w:rsidRPr="009D1351">
              <w:rPr>
                <w:lang w:val="en-US"/>
              </w:rPr>
              <w:t xml:space="preserve">  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7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741F9" w:rsidP="00AE3F11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C</w:t>
            </w:r>
            <w:r w:rsidRPr="009D1351">
              <w:rPr>
                <w:lang w:val="en-US"/>
              </w:rPr>
              <w:t>oenzyme</w:t>
            </w:r>
            <w:r>
              <w:rPr>
                <w:lang w:val="en-US"/>
              </w:rPr>
              <w:t>s ,classes</w:t>
            </w:r>
            <w:proofErr w:type="gramEnd"/>
            <w:r>
              <w:rPr>
                <w:lang w:val="en-US"/>
              </w:rPr>
              <w:t xml:space="preserve"> of coenzymes. </w:t>
            </w:r>
          </w:p>
        </w:tc>
      </w:tr>
      <w:tr w:rsidR="00DA6323" w:rsidRPr="002C5C7B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8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741F9" w:rsidP="002C5C7B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Kinetics of enzymatic reaction; Km; </w:t>
            </w:r>
            <w:proofErr w:type="spellStart"/>
            <w:r w:rsidR="002C5C7B">
              <w:rPr>
                <w:lang w:val="en-US"/>
              </w:rPr>
              <w:t>M</w:t>
            </w:r>
            <w:r w:rsidRPr="009D1351">
              <w:rPr>
                <w:lang w:val="en-US"/>
              </w:rPr>
              <w:t>ichaelis-</w:t>
            </w:r>
            <w:r w:rsidR="002C5C7B">
              <w:rPr>
                <w:lang w:val="en-US"/>
              </w:rPr>
              <w:t>M</w:t>
            </w:r>
            <w:r w:rsidRPr="009D1351">
              <w:rPr>
                <w:lang w:val="en-US"/>
              </w:rPr>
              <w:t>enten</w:t>
            </w:r>
            <w:proofErr w:type="spellEnd"/>
            <w:r w:rsidRPr="009D1351">
              <w:rPr>
                <w:lang w:val="en-US"/>
              </w:rPr>
              <w:t xml:space="preserve"> equation; factors acting on the reaction </w:t>
            </w:r>
            <w:proofErr w:type="gramStart"/>
            <w:r w:rsidRPr="009D1351">
              <w:rPr>
                <w:lang w:val="en-US"/>
              </w:rPr>
              <w:t xml:space="preserve">velocity </w:t>
            </w:r>
            <w:r>
              <w:rPr>
                <w:lang w:val="en-US"/>
              </w:rPr>
              <w:t>.</w:t>
            </w:r>
            <w:proofErr w:type="gramEnd"/>
            <w:r w:rsidRPr="006466D5">
              <w:rPr>
                <w:i/>
                <w:lang w:val="en-US"/>
              </w:rPr>
              <w:t xml:space="preserve">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9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C1903" w:rsidP="002C1903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Colloquium </w:t>
            </w:r>
            <w:r>
              <w:rPr>
                <w:b/>
                <w:bCs/>
                <w:i/>
                <w:lang w:val="en-US"/>
              </w:rPr>
              <w:t>I</w:t>
            </w:r>
          </w:p>
        </w:tc>
      </w:tr>
      <w:tr w:rsidR="00DA6323" w:rsidRPr="00AE3F1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10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AE3F11" w:rsidP="00AE3F1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9D1351">
              <w:rPr>
                <w:lang w:val="en-US"/>
              </w:rPr>
              <w:t xml:space="preserve">ipid and water-soluble vitamins. </w:t>
            </w:r>
            <w:r w:rsidRPr="006466D5">
              <w:rPr>
                <w:i/>
                <w:lang w:val="en-US"/>
              </w:rPr>
              <w:t xml:space="preserve">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11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AE3F11" w:rsidRPr="009D1351" w:rsidRDefault="00AE3F11" w:rsidP="00AE3F11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Cell Signaling by Chemical Messengers: receptors </w:t>
            </w:r>
            <w:r>
              <w:rPr>
                <w:lang w:val="en-US"/>
              </w:rPr>
              <w:t xml:space="preserve"> </w:t>
            </w:r>
          </w:p>
          <w:p w:rsidR="00DA6323" w:rsidRPr="009D1351" w:rsidRDefault="00AE3F11" w:rsidP="00AF05DA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General principles and pathways of signal transduction. </w:t>
            </w:r>
          </w:p>
        </w:tc>
      </w:tr>
      <w:tr w:rsidR="00DA6323" w:rsidRPr="002C5C7B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12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AE3F11" w:rsidP="002C5C7B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Cellular Bioenergetics: ATP and O2. </w:t>
            </w:r>
            <w:r w:rsidR="002C5C7B">
              <w:rPr>
                <w:lang w:val="en-US"/>
              </w:rPr>
              <w:t>S</w:t>
            </w:r>
            <w:r w:rsidRPr="009D1351">
              <w:rPr>
                <w:lang w:val="en-US"/>
              </w:rPr>
              <w:t>ources of acetyl-</w:t>
            </w:r>
            <w:proofErr w:type="spellStart"/>
            <w:r w:rsidRPr="009D1351">
              <w:rPr>
                <w:lang w:val="en-US"/>
              </w:rPr>
              <w:t>CoA</w:t>
            </w:r>
            <w:proofErr w:type="spellEnd"/>
            <w:r w:rsidRPr="009D1351">
              <w:rPr>
                <w:lang w:val="en-US"/>
              </w:rPr>
              <w:t xml:space="preserve"> and metabolism; </w:t>
            </w:r>
            <w:proofErr w:type="spellStart"/>
            <w:r w:rsidRPr="009D1351">
              <w:rPr>
                <w:lang w:val="en-US"/>
              </w:rPr>
              <w:t>pyruvatedehydrogenase</w:t>
            </w:r>
            <w:proofErr w:type="spellEnd"/>
            <w:r w:rsidRPr="009D1351">
              <w:rPr>
                <w:lang w:val="en-US"/>
              </w:rPr>
              <w:t xml:space="preserve"> complex;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13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AF05DA" w:rsidP="00AF05DA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D1351">
              <w:rPr>
                <w:lang w:val="en-US"/>
              </w:rPr>
              <w:t xml:space="preserve">TCA cycle </w:t>
            </w:r>
            <w:r>
              <w:rPr>
                <w:lang w:val="en-US"/>
              </w:rPr>
              <w:t>.</w:t>
            </w:r>
            <w:r w:rsidRPr="009D1351">
              <w:rPr>
                <w:lang w:val="en-US"/>
              </w:rPr>
              <w:t>Reactions of</w:t>
            </w:r>
            <w:r>
              <w:rPr>
                <w:lang w:val="en-US"/>
              </w:rPr>
              <w:t xml:space="preserve"> </w:t>
            </w:r>
            <w:r w:rsidRPr="009D1351">
              <w:rPr>
                <w:lang w:val="en-US"/>
              </w:rPr>
              <w:t>TCA cycle; energetic effect of TCA cycle</w:t>
            </w:r>
            <w:r>
              <w:rPr>
                <w:lang w:val="en-US"/>
              </w:rPr>
              <w:t>.</w:t>
            </w:r>
            <w:r w:rsidRPr="006466D5">
              <w:rPr>
                <w:i/>
                <w:lang w:val="en-US"/>
              </w:rPr>
              <w:t xml:space="preserve"> </w:t>
            </w:r>
          </w:p>
        </w:tc>
      </w:tr>
      <w:tr w:rsidR="00DA6323" w:rsidRPr="002741F9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14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C1903" w:rsidP="002C5C7B">
            <w:pPr>
              <w:spacing w:line="276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 Oxidative </w:t>
            </w:r>
            <w:proofErr w:type="spellStart"/>
            <w:r w:rsidRPr="009D1351">
              <w:rPr>
                <w:lang w:val="en-US"/>
              </w:rPr>
              <w:t>Phosphorylation</w:t>
            </w:r>
            <w:proofErr w:type="spellEnd"/>
            <w:r w:rsidRPr="009D1351">
              <w:rPr>
                <w:lang w:val="en-US"/>
              </w:rPr>
              <w:t xml:space="preserve"> and Mitochondrial Function</w:t>
            </w:r>
            <w:r>
              <w:rPr>
                <w:lang w:val="en-US"/>
              </w:rPr>
              <w:t xml:space="preserve"> </w:t>
            </w:r>
            <w:r w:rsidR="00AF05DA" w:rsidRPr="006466D5">
              <w:rPr>
                <w:i/>
                <w:lang w:val="en-US"/>
              </w:rPr>
              <w:t xml:space="preserve"> </w:t>
            </w:r>
          </w:p>
        </w:tc>
      </w:tr>
      <w:tr w:rsidR="00DA6323" w:rsidRPr="009D1351" w:rsidTr="002B4FE9">
        <w:tc>
          <w:tcPr>
            <w:tcW w:w="1008" w:type="dxa"/>
          </w:tcPr>
          <w:p w:rsidR="00DA6323" w:rsidRPr="009D1351" w:rsidRDefault="00DA6323" w:rsidP="002221FB">
            <w:pPr>
              <w:rPr>
                <w:lang w:val="en-US"/>
              </w:rPr>
            </w:pPr>
            <w:r w:rsidRPr="009D1351">
              <w:rPr>
                <w:lang w:val="en-US"/>
              </w:rPr>
              <w:t>15</w:t>
            </w:r>
          </w:p>
        </w:tc>
        <w:tc>
          <w:tcPr>
            <w:tcW w:w="236" w:type="dxa"/>
          </w:tcPr>
          <w:p w:rsidR="00DA6323" w:rsidRPr="009D1351" w:rsidRDefault="00DA6323" w:rsidP="002221FB">
            <w:pPr>
              <w:rPr>
                <w:lang w:val="en-US"/>
              </w:rPr>
            </w:pPr>
          </w:p>
        </w:tc>
        <w:tc>
          <w:tcPr>
            <w:tcW w:w="7290" w:type="dxa"/>
          </w:tcPr>
          <w:p w:rsidR="00DA6323" w:rsidRPr="009D1351" w:rsidRDefault="002B4FE9" w:rsidP="00AF05D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Colloquium</w:t>
            </w:r>
            <w:r w:rsidRPr="009D135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F05DA">
              <w:rPr>
                <w:b/>
                <w:bCs/>
                <w:i/>
                <w:lang w:val="en-US"/>
              </w:rPr>
              <w:t>II</w:t>
            </w:r>
          </w:p>
        </w:tc>
      </w:tr>
    </w:tbl>
    <w:p w:rsidR="00AF05DA" w:rsidRDefault="00AF05DA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C54EE9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 xml:space="preserve">Assessment Points for medical Students </w:t>
      </w:r>
    </w:p>
    <w:p w:rsidR="00C54EE9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>(II course, I semester)</w:t>
      </w:r>
    </w:p>
    <w:p w:rsidR="00C54EE9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C54EE9" w:rsidRPr="009C753D" w:rsidRDefault="002B4FE9" w:rsidP="00C54EE9">
      <w:pPr>
        <w:spacing w:line="360" w:lineRule="auto"/>
        <w:ind w:left="360"/>
        <w:rPr>
          <w:bCs/>
          <w:sz w:val="32"/>
          <w:szCs w:val="32"/>
          <w:lang w:val="en-US"/>
        </w:rPr>
      </w:pPr>
      <w:r w:rsidRPr="00264187">
        <w:rPr>
          <w:sz w:val="32"/>
          <w:szCs w:val="32"/>
          <w:lang w:val="en-US"/>
        </w:rPr>
        <w:t>Attendance</w:t>
      </w:r>
      <w:r>
        <w:rPr>
          <w:bCs/>
          <w:sz w:val="32"/>
          <w:szCs w:val="32"/>
          <w:lang w:val="en-US"/>
        </w:rPr>
        <w:t xml:space="preserve"> </w:t>
      </w:r>
      <w:r w:rsidR="00DA5E48">
        <w:rPr>
          <w:bCs/>
          <w:sz w:val="32"/>
          <w:szCs w:val="32"/>
          <w:lang w:val="en-US"/>
        </w:rPr>
        <w:t>– 3</w:t>
      </w:r>
      <w:r w:rsidR="00C54EE9" w:rsidRPr="009C753D">
        <w:rPr>
          <w:bCs/>
          <w:sz w:val="32"/>
          <w:szCs w:val="32"/>
          <w:lang w:val="en-US"/>
        </w:rPr>
        <w:t xml:space="preserve"> </w:t>
      </w:r>
    </w:p>
    <w:p w:rsidR="00C54EE9" w:rsidRPr="009C753D" w:rsidRDefault="002B4FE9" w:rsidP="00C54EE9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Academic a</w:t>
      </w:r>
      <w:r w:rsidR="00C54EE9" w:rsidRPr="009C753D">
        <w:rPr>
          <w:bCs/>
          <w:sz w:val="32"/>
          <w:szCs w:val="32"/>
          <w:lang w:val="en-US"/>
        </w:rPr>
        <w:t>ctivity –</w:t>
      </w:r>
      <w:r w:rsidR="00DA5E48">
        <w:rPr>
          <w:bCs/>
          <w:sz w:val="32"/>
          <w:szCs w:val="32"/>
          <w:lang w:val="en-US"/>
        </w:rPr>
        <w:t xml:space="preserve"> 30</w:t>
      </w:r>
    </w:p>
    <w:p w:rsidR="00DA6323" w:rsidRDefault="002B4FE9" w:rsidP="00C54EE9">
      <w:pPr>
        <w:spacing w:line="360" w:lineRule="auto"/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Colloquiums</w:t>
      </w:r>
      <w:r w:rsidR="00C54EE9" w:rsidRPr="009C753D">
        <w:rPr>
          <w:bCs/>
          <w:sz w:val="32"/>
          <w:szCs w:val="32"/>
          <w:lang w:val="en-US"/>
        </w:rPr>
        <w:t xml:space="preserve">– </w:t>
      </w:r>
      <w:r w:rsidR="00DA5E48">
        <w:rPr>
          <w:bCs/>
          <w:sz w:val="32"/>
          <w:szCs w:val="32"/>
          <w:lang w:val="en-US"/>
        </w:rPr>
        <w:t>27</w:t>
      </w:r>
      <w:r w:rsidR="00DA6323">
        <w:rPr>
          <w:bCs/>
          <w:sz w:val="32"/>
          <w:szCs w:val="32"/>
          <w:lang w:val="en-US"/>
        </w:rPr>
        <w:t xml:space="preserve"> </w:t>
      </w:r>
      <w:r w:rsidR="00435AF4">
        <w:rPr>
          <w:bCs/>
          <w:sz w:val="32"/>
          <w:szCs w:val="32"/>
          <w:lang w:val="en-US"/>
        </w:rPr>
        <w:t xml:space="preserve">  </w:t>
      </w:r>
    </w:p>
    <w:p w:rsidR="00C54EE9" w:rsidRPr="009C753D" w:rsidRDefault="00C54EE9" w:rsidP="00C54EE9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 xml:space="preserve">Sum of intermediate assessments - </w:t>
      </w:r>
      <w:proofErr w:type="gramStart"/>
      <w:r w:rsidRPr="009C753D">
        <w:rPr>
          <w:b/>
          <w:bCs/>
          <w:sz w:val="32"/>
          <w:szCs w:val="32"/>
          <w:lang w:val="en-US"/>
        </w:rPr>
        <w:t>60  points</w:t>
      </w:r>
      <w:proofErr w:type="gramEnd"/>
    </w:p>
    <w:p w:rsidR="00C54EE9" w:rsidRPr="009C753D" w:rsidRDefault="00C54EE9" w:rsidP="00C54EE9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>Final Exam – 40 points</w:t>
      </w:r>
    </w:p>
    <w:p w:rsidR="00C54EE9" w:rsidRPr="009C753D" w:rsidRDefault="00DA6323" w:rsidP="00C54EE9">
      <w:pPr>
        <w:spacing w:line="360" w:lineRule="auto"/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Total</w:t>
      </w:r>
      <w:r w:rsidR="00C54EE9" w:rsidRPr="009C753D">
        <w:rPr>
          <w:b/>
          <w:bCs/>
          <w:sz w:val="32"/>
          <w:szCs w:val="32"/>
          <w:lang w:val="en-US"/>
        </w:rPr>
        <w:t xml:space="preserve"> – 100</w:t>
      </w:r>
    </w:p>
    <w:p w:rsidR="001B79D7" w:rsidRPr="002B4FE9" w:rsidRDefault="00C54EE9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br w:type="page"/>
      </w:r>
      <w:r w:rsidR="001B79D7" w:rsidRPr="002B4FE9">
        <w:rPr>
          <w:rFonts w:ascii="Antique Olive Compact" w:hAnsi="Antique Olive Compact"/>
          <w:b/>
          <w:bCs/>
          <w:lang w:val="en-US"/>
        </w:rPr>
        <w:lastRenderedPageBreak/>
        <w:t xml:space="preserve">Study Plan </w:t>
      </w:r>
    </w:p>
    <w:p w:rsidR="001B79D7" w:rsidRPr="002B4FE9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lang w:val="en-US"/>
        </w:rPr>
      </w:pPr>
      <w:r w:rsidRPr="002B4FE9">
        <w:rPr>
          <w:rFonts w:ascii="Antique Olive Compact" w:hAnsi="Antique Olive Compact"/>
          <w:b/>
          <w:bCs/>
          <w:lang w:val="en-US"/>
        </w:rPr>
        <w:t>Biochemistry II</w:t>
      </w:r>
    </w:p>
    <w:p w:rsidR="00EA2541" w:rsidRDefault="00C54EE9" w:rsidP="00C54EE9">
      <w:pPr>
        <w:spacing w:line="360" w:lineRule="auto"/>
        <w:ind w:left="360"/>
        <w:jc w:val="center"/>
        <w:rPr>
          <w:rFonts w:ascii="Antique Olive Compact" w:hAnsi="Antique Olive Compact"/>
          <w:bCs/>
          <w:i/>
          <w:lang w:val="en-US"/>
        </w:rPr>
      </w:pPr>
      <w:r w:rsidRPr="002B4FE9">
        <w:rPr>
          <w:rFonts w:ascii="Antique Olive Compact" w:hAnsi="Antique Olive Compact"/>
          <w:b/>
          <w:bCs/>
          <w:i/>
          <w:lang w:val="en-US"/>
        </w:rPr>
        <w:t>II year, I semester</w:t>
      </w:r>
      <w:r w:rsidR="001B79D7" w:rsidRPr="002B4FE9">
        <w:rPr>
          <w:rFonts w:ascii="Antique Olive Compact" w:hAnsi="Antique Olive Compact"/>
          <w:bCs/>
          <w:i/>
          <w:lang w:val="en-US"/>
        </w:rPr>
        <w:t xml:space="preserve"> </w:t>
      </w:r>
    </w:p>
    <w:p w:rsidR="002C5C7B" w:rsidRPr="002221FB" w:rsidRDefault="002C5C7B" w:rsidP="002C5C7B">
      <w:pPr>
        <w:spacing w:line="360" w:lineRule="auto"/>
        <w:ind w:left="360"/>
        <w:jc w:val="center"/>
        <w:rPr>
          <w:rFonts w:ascii="Antique Olive Compact" w:hAnsi="Antique Olive Compact"/>
          <w:bCs/>
          <w:i/>
          <w:lang w:val="en-US"/>
        </w:rPr>
      </w:pPr>
      <w:proofErr w:type="spellStart"/>
      <w:r>
        <w:rPr>
          <w:rFonts w:ascii="Antique Olive Compact" w:hAnsi="Antique Olive Compact"/>
          <w:bCs/>
          <w:i/>
          <w:lang w:val="en-US"/>
        </w:rPr>
        <w:t>Stomatology</w:t>
      </w:r>
      <w:proofErr w:type="spellEnd"/>
    </w:p>
    <w:p w:rsidR="002C5C7B" w:rsidRPr="001B79D7" w:rsidRDefault="002C5C7B" w:rsidP="00C54EE9">
      <w:pPr>
        <w:spacing w:line="360" w:lineRule="auto"/>
        <w:ind w:left="360"/>
        <w:jc w:val="center"/>
        <w:rPr>
          <w:rFonts w:ascii="Antique Olive Compact" w:hAnsi="Antique Olive Compact"/>
          <w:bCs/>
          <w:i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6"/>
        <w:gridCol w:w="7933"/>
      </w:tblGrid>
      <w:tr w:rsidR="00C54EE9" w:rsidRPr="009D1351" w:rsidTr="002B4FE9">
        <w:tc>
          <w:tcPr>
            <w:tcW w:w="468" w:type="dxa"/>
          </w:tcPr>
          <w:p w:rsidR="00C54EE9" w:rsidRPr="009D1351" w:rsidRDefault="00C54EE9" w:rsidP="001B79D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6" w:type="dxa"/>
          </w:tcPr>
          <w:p w:rsidR="00C54EE9" w:rsidRPr="009D1351" w:rsidRDefault="00C54EE9" w:rsidP="001B79D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933" w:type="dxa"/>
          </w:tcPr>
          <w:p w:rsidR="00C54EE9" w:rsidRPr="009D1351" w:rsidRDefault="00C54EE9" w:rsidP="001B79D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9D1351">
              <w:rPr>
                <w:b/>
                <w:bCs/>
                <w:lang w:val="en-US"/>
              </w:rPr>
              <w:t>Material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F05DA" w:rsidP="002C5C7B">
            <w:pPr>
              <w:spacing w:line="276" w:lineRule="auto"/>
              <w:rPr>
                <w:lang w:val="en-US"/>
              </w:rPr>
            </w:pPr>
            <w:r w:rsidRPr="00AF05DA">
              <w:rPr>
                <w:lang w:val="en-US"/>
              </w:rPr>
              <w:t>Carbohydrates digestion, absorption, transport</w:t>
            </w:r>
          </w:p>
        </w:tc>
      </w:tr>
      <w:tr w:rsidR="00144760" w:rsidRPr="002741F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2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F05DA" w:rsidP="002C5C7B">
            <w:pPr>
              <w:spacing w:line="276" w:lineRule="auto"/>
              <w:rPr>
                <w:lang w:val="en-US"/>
              </w:rPr>
            </w:pPr>
            <w:r w:rsidRPr="00AF05DA">
              <w:rPr>
                <w:lang w:val="en-US"/>
              </w:rPr>
              <w:t xml:space="preserve">Synthesis of ATP from glucose. </w:t>
            </w:r>
            <w:proofErr w:type="spellStart"/>
            <w:r w:rsidRPr="00AF05DA">
              <w:rPr>
                <w:lang w:val="en-US"/>
              </w:rPr>
              <w:t>Glycolysis</w:t>
            </w:r>
            <w:proofErr w:type="spellEnd"/>
            <w:r w:rsidRPr="00AF05DA">
              <w:rPr>
                <w:lang w:val="en-US"/>
              </w:rPr>
              <w:t xml:space="preserve">. Functions of </w:t>
            </w:r>
            <w:proofErr w:type="spellStart"/>
            <w:r w:rsidRPr="00AF05DA">
              <w:rPr>
                <w:lang w:val="en-US"/>
              </w:rPr>
              <w:t>glycolysis</w:t>
            </w:r>
            <w:proofErr w:type="spellEnd"/>
            <w:proofErr w:type="gramStart"/>
            <w:r w:rsidRPr="00AF05DA">
              <w:rPr>
                <w:lang w:val="en-US"/>
              </w:rPr>
              <w:t>.</w:t>
            </w:r>
            <w:r w:rsidR="00AE3F11" w:rsidRPr="009D1351">
              <w:rPr>
                <w:sz w:val="22"/>
                <w:szCs w:val="22"/>
                <w:lang w:val="en-US"/>
              </w:rPr>
              <w:t>.</w:t>
            </w:r>
            <w:proofErr w:type="gramEnd"/>
            <w:r w:rsidR="00AE3F11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144760" w:rsidRPr="002741F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3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E3F11" w:rsidP="00AF05DA">
            <w:pPr>
              <w:spacing w:line="360" w:lineRule="auto"/>
              <w:rPr>
                <w:lang w:val="en-US"/>
              </w:rPr>
            </w:pPr>
            <w:r w:rsidRPr="00AF05DA">
              <w:rPr>
                <w:lang w:val="en-US"/>
              </w:rPr>
              <w:t>Glycogen synthesis and degradation. Regulation of glycogen metabolism</w:t>
            </w:r>
            <w:r w:rsidRPr="009D135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44760" w:rsidRPr="00B24400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4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F05DA" w:rsidP="00AF05DA">
            <w:pPr>
              <w:spacing w:line="360" w:lineRule="auto"/>
              <w:rPr>
                <w:lang w:val="en-US"/>
              </w:rPr>
            </w:pPr>
            <w:proofErr w:type="spellStart"/>
            <w:r w:rsidRPr="00AF05DA">
              <w:rPr>
                <w:lang w:val="en-US"/>
              </w:rPr>
              <w:t>Gluconeogenesis</w:t>
            </w:r>
            <w:proofErr w:type="spellEnd"/>
            <w:r w:rsidRPr="00AF05DA">
              <w:rPr>
                <w:lang w:val="en-US"/>
              </w:rPr>
              <w:t xml:space="preserve">. </w:t>
            </w:r>
          </w:p>
        </w:tc>
      </w:tr>
      <w:tr w:rsidR="00144760" w:rsidRPr="00AF05DA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5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2B4FE9" w:rsidP="00AF05DA">
            <w:pPr>
              <w:spacing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Colloquium </w:t>
            </w:r>
            <w:r w:rsidR="00144760" w:rsidRPr="0058217F">
              <w:rPr>
                <w:b/>
                <w:lang w:val="en-US"/>
              </w:rPr>
              <w:t>I</w:t>
            </w:r>
            <w:r w:rsidR="00144760" w:rsidRPr="0058217F">
              <w:rPr>
                <w:lang w:val="en-US"/>
              </w:rPr>
              <w:t xml:space="preserve"> </w:t>
            </w:r>
            <w:r w:rsidR="00144760">
              <w:rPr>
                <w:lang w:val="en-US"/>
              </w:rPr>
              <w:t xml:space="preserve"> </w:t>
            </w:r>
          </w:p>
        </w:tc>
      </w:tr>
      <w:tr w:rsidR="00144760" w:rsidRPr="00155A5F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6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F05DA" w:rsidP="00155A5F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>Digestion, absorption and transport of lipids</w:t>
            </w:r>
            <w:r>
              <w:rPr>
                <w:lang w:val="en-US"/>
              </w:rPr>
              <w:t xml:space="preserve"> during feeding and starvation states.</w:t>
            </w:r>
            <w:r w:rsidRPr="0058217F">
              <w:rPr>
                <w:lang w:val="en-US"/>
              </w:rPr>
              <w:t xml:space="preserve"> Oxidation of fatty acids</w:t>
            </w:r>
            <w:r>
              <w:rPr>
                <w:lang w:val="en-US"/>
              </w:rPr>
              <w:t xml:space="preserve"> </w:t>
            </w:r>
          </w:p>
        </w:tc>
      </w:tr>
      <w:tr w:rsidR="00144760" w:rsidRPr="002741F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7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1B79D7" w:rsidRDefault="00AF05DA" w:rsidP="002C5C7B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Metabolism of </w:t>
            </w:r>
            <w:proofErr w:type="spellStart"/>
            <w:r w:rsidRPr="0058217F">
              <w:rPr>
                <w:lang w:val="en-US"/>
              </w:rPr>
              <w:t>ketone</w:t>
            </w:r>
            <w:proofErr w:type="spellEnd"/>
            <w:r w:rsidRPr="0058217F">
              <w:rPr>
                <w:lang w:val="en-US"/>
              </w:rPr>
              <w:t xml:space="preserve"> bodies.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Ketogenesis</w:t>
            </w:r>
            <w:proofErr w:type="spellEnd"/>
            <w:r>
              <w:rPr>
                <w:lang w:val="en-US"/>
              </w:rPr>
              <w:t xml:space="preserve"> and utilization of </w:t>
            </w:r>
            <w:proofErr w:type="spellStart"/>
            <w:r>
              <w:rPr>
                <w:lang w:val="en-US"/>
              </w:rPr>
              <w:t>ketone</w:t>
            </w:r>
            <w:proofErr w:type="spellEnd"/>
            <w:r>
              <w:rPr>
                <w:lang w:val="en-US"/>
              </w:rPr>
              <w:t xml:space="preserve"> bodies. </w:t>
            </w:r>
            <w:proofErr w:type="spellStart"/>
            <w:r w:rsidR="00F23C7F">
              <w:rPr>
                <w:lang w:val="en-US"/>
              </w:rPr>
              <w:t>Triacylglyce</w:t>
            </w:r>
            <w:r w:rsidR="00155A5F">
              <w:rPr>
                <w:lang w:val="en-US"/>
              </w:rPr>
              <w:t>r</w:t>
            </w:r>
            <w:r w:rsidR="00F23C7F">
              <w:rPr>
                <w:lang w:val="en-US"/>
              </w:rPr>
              <w:t>ol</w:t>
            </w:r>
            <w:proofErr w:type="spellEnd"/>
            <w:r w:rsidR="00F23C7F">
              <w:rPr>
                <w:lang w:val="en-US"/>
              </w:rPr>
              <w:t xml:space="preserve"> formation and mobilization. </w:t>
            </w:r>
          </w:p>
        </w:tc>
      </w:tr>
      <w:tr w:rsidR="00144760" w:rsidRPr="00A24599" w:rsidTr="00155A5F">
        <w:trPr>
          <w:trHeight w:val="474"/>
        </w:trPr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8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55A5F" w:rsidP="00155A5F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Cholesterol metabolism, Transport of cholesterol with lipoproteins. </w:t>
            </w:r>
          </w:p>
        </w:tc>
      </w:tr>
      <w:tr w:rsidR="00144760" w:rsidRPr="00155A5F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9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55A5F" w:rsidP="00155A5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58217F">
              <w:rPr>
                <w:lang w:val="en-US"/>
              </w:rPr>
              <w:t xml:space="preserve">ntegration </w:t>
            </w:r>
            <w:proofErr w:type="gramStart"/>
            <w:r w:rsidRPr="0058217F">
              <w:rPr>
                <w:lang w:val="en-US"/>
              </w:rPr>
              <w:t>of  lipid</w:t>
            </w:r>
            <w:proofErr w:type="gramEnd"/>
            <w:r w:rsidRPr="0058217F">
              <w:rPr>
                <w:lang w:val="en-US"/>
              </w:rPr>
              <w:t xml:space="preserve"> and carbohydrate metabolism.</w:t>
            </w:r>
            <w:r w:rsidR="00B24400">
              <w:rPr>
                <w:lang w:val="en-US"/>
              </w:rPr>
              <w:t xml:space="preserve"> </w:t>
            </w:r>
          </w:p>
        </w:tc>
      </w:tr>
      <w:tr w:rsidR="00144760" w:rsidRPr="00B24400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10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55A5F" w:rsidP="00500431">
            <w:pPr>
              <w:spacing w:line="360" w:lineRule="auto"/>
              <w:rPr>
                <w:lang w:val="en-US"/>
              </w:rPr>
            </w:pPr>
            <w:r w:rsidRPr="0058217F">
              <w:rPr>
                <w:lang w:val="en-US"/>
              </w:rPr>
              <w:t xml:space="preserve">Digestion of proteins and absorption of amino acids. Pathways of amino acid conversion: </w:t>
            </w:r>
            <w:proofErr w:type="spellStart"/>
            <w:r w:rsidRPr="0058217F">
              <w:rPr>
                <w:lang w:val="en-US"/>
              </w:rPr>
              <w:t>transamination</w:t>
            </w:r>
            <w:proofErr w:type="spellEnd"/>
            <w:r w:rsidRPr="0058217F">
              <w:rPr>
                <w:lang w:val="en-US"/>
              </w:rPr>
              <w:t xml:space="preserve">, </w:t>
            </w:r>
            <w:proofErr w:type="spellStart"/>
            <w:r w:rsidRPr="0058217F">
              <w:rPr>
                <w:lang w:val="en-US"/>
              </w:rPr>
              <w:t>deamination</w:t>
            </w:r>
            <w:proofErr w:type="spellEnd"/>
            <w:r w:rsidRPr="0058217F">
              <w:rPr>
                <w:lang w:val="en-US"/>
              </w:rPr>
              <w:t>,</w:t>
            </w:r>
          </w:p>
        </w:tc>
      </w:tr>
      <w:tr w:rsidR="00144760" w:rsidRPr="00AC55B7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11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C55B7" w:rsidP="00082653">
            <w:pPr>
              <w:spacing w:line="360" w:lineRule="auto"/>
              <w:rPr>
                <w:lang w:val="en-US"/>
              </w:rPr>
            </w:pPr>
            <w:proofErr w:type="spellStart"/>
            <w:r w:rsidRPr="0058217F">
              <w:rPr>
                <w:lang w:val="en-US"/>
              </w:rPr>
              <w:t>Detoxication</w:t>
            </w:r>
            <w:proofErr w:type="spellEnd"/>
            <w:r w:rsidRPr="0058217F">
              <w:rPr>
                <w:lang w:val="en-US"/>
              </w:rPr>
              <w:t xml:space="preserve"> of </w:t>
            </w:r>
            <w:proofErr w:type="spellStart"/>
            <w:r w:rsidRPr="0058217F">
              <w:rPr>
                <w:lang w:val="en-US"/>
              </w:rPr>
              <w:t>amonia</w:t>
            </w:r>
            <w:proofErr w:type="spellEnd"/>
            <w:r w:rsidRPr="0058217F">
              <w:rPr>
                <w:lang w:val="en-US"/>
              </w:rPr>
              <w:t>. Urea cycle</w:t>
            </w:r>
          </w:p>
        </w:tc>
      </w:tr>
      <w:tr w:rsidR="00144760" w:rsidRPr="002741F9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12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AC55B7" w:rsidP="002C5C7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Extracellular proteins. Collagen biosy</w:t>
            </w:r>
            <w:r w:rsidR="002C5C7B">
              <w:rPr>
                <w:lang w:val="en-US"/>
              </w:rPr>
              <w:t>n</w:t>
            </w:r>
            <w:r>
              <w:rPr>
                <w:lang w:val="en-US"/>
              </w:rPr>
              <w:t>thesis, defects in collagen synthesis.</w:t>
            </w:r>
          </w:p>
        </w:tc>
      </w:tr>
      <w:tr w:rsidR="00144760" w:rsidRPr="00AE3F1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13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58217F" w:rsidRDefault="00144760" w:rsidP="002C5C7B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 xml:space="preserve">Principles of nutrition, </w:t>
            </w:r>
            <w:r w:rsidR="002C5C7B" w:rsidRPr="009D1351">
              <w:rPr>
                <w:lang w:val="en-US"/>
              </w:rPr>
              <w:t>starv</w:t>
            </w:r>
            <w:r w:rsidR="002C5C7B">
              <w:rPr>
                <w:lang w:val="en-US"/>
              </w:rPr>
              <w:t>e</w:t>
            </w:r>
            <w:r w:rsidR="002C5C7B" w:rsidRPr="009D1351">
              <w:rPr>
                <w:lang w:val="en-US"/>
              </w:rPr>
              <w:t>-feed</w:t>
            </w:r>
            <w:r w:rsidR="002C5C7B">
              <w:rPr>
                <w:lang w:val="en-US"/>
              </w:rPr>
              <w:t xml:space="preserve"> </w:t>
            </w:r>
            <w:r w:rsidR="002C5C7B" w:rsidRPr="009D1351">
              <w:rPr>
                <w:lang w:val="en-US"/>
              </w:rPr>
              <w:t xml:space="preserve">cycle 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14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C5C7B">
              <w:rPr>
                <w:b/>
                <w:lang w:val="en-US"/>
              </w:rPr>
              <w:t>Colloquium</w:t>
            </w:r>
            <w:r w:rsidR="002C5C7B" w:rsidRPr="009D1351">
              <w:rPr>
                <w:b/>
                <w:lang w:val="en-US"/>
              </w:rPr>
              <w:t xml:space="preserve"> II</w:t>
            </w:r>
          </w:p>
        </w:tc>
      </w:tr>
      <w:tr w:rsidR="00144760" w:rsidRPr="009D1351" w:rsidTr="002B4FE9">
        <w:tc>
          <w:tcPr>
            <w:tcW w:w="468" w:type="dxa"/>
          </w:tcPr>
          <w:p w:rsidR="00144760" w:rsidRPr="009D1351" w:rsidRDefault="00144760" w:rsidP="001B79D7">
            <w:pPr>
              <w:spacing w:line="360" w:lineRule="auto"/>
              <w:rPr>
                <w:lang w:val="en-US"/>
              </w:rPr>
            </w:pPr>
            <w:r w:rsidRPr="009D1351">
              <w:rPr>
                <w:lang w:val="en-US"/>
              </w:rPr>
              <w:t>15</w:t>
            </w:r>
          </w:p>
        </w:tc>
        <w:tc>
          <w:tcPr>
            <w:tcW w:w="236" w:type="dxa"/>
          </w:tcPr>
          <w:p w:rsidR="00144760" w:rsidRPr="009D1351" w:rsidRDefault="00144760" w:rsidP="00144760">
            <w:pPr>
              <w:spacing w:line="360" w:lineRule="auto"/>
              <w:rPr>
                <w:lang w:val="en-US"/>
              </w:rPr>
            </w:pPr>
          </w:p>
        </w:tc>
        <w:tc>
          <w:tcPr>
            <w:tcW w:w="7933" w:type="dxa"/>
          </w:tcPr>
          <w:p w:rsidR="00144760" w:rsidRPr="001B79D7" w:rsidRDefault="00144760" w:rsidP="002C5C7B">
            <w:pPr>
              <w:spacing w:line="36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2C5C7B">
              <w:rPr>
                <w:b/>
                <w:lang w:val="en-US"/>
              </w:rPr>
              <w:t>Clinical case discussion</w:t>
            </w:r>
          </w:p>
        </w:tc>
      </w:tr>
    </w:tbl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 xml:space="preserve">Assessment Points for medical Students </w:t>
      </w: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  <w:r>
        <w:rPr>
          <w:rFonts w:ascii="Antique Olive Compact" w:hAnsi="Antique Olive Compact"/>
          <w:b/>
          <w:bCs/>
          <w:sz w:val="32"/>
          <w:szCs w:val="32"/>
          <w:lang w:val="en-US"/>
        </w:rPr>
        <w:t>(II course, I</w:t>
      </w:r>
      <w:r w:rsidR="00EA2541">
        <w:rPr>
          <w:rFonts w:ascii="Antique Olive Compact" w:hAnsi="Antique Olive Compact"/>
          <w:b/>
          <w:bCs/>
          <w:sz w:val="32"/>
          <w:szCs w:val="32"/>
          <w:lang w:val="en-US"/>
        </w:rPr>
        <w:t>I</w:t>
      </w:r>
      <w:r>
        <w:rPr>
          <w:rFonts w:ascii="Antique Olive Compact" w:hAnsi="Antique Olive Compact"/>
          <w:b/>
          <w:bCs/>
          <w:sz w:val="32"/>
          <w:szCs w:val="32"/>
          <w:lang w:val="en-US"/>
        </w:rPr>
        <w:t xml:space="preserve"> semester)</w:t>
      </w:r>
    </w:p>
    <w:p w:rsidR="001B79D7" w:rsidRDefault="001B79D7" w:rsidP="001B79D7">
      <w:pPr>
        <w:spacing w:line="360" w:lineRule="auto"/>
        <w:ind w:left="360"/>
        <w:jc w:val="center"/>
        <w:rPr>
          <w:rFonts w:ascii="Antique Olive Compact" w:hAnsi="Antique Olive Compact"/>
          <w:b/>
          <w:bCs/>
          <w:sz w:val="32"/>
          <w:szCs w:val="32"/>
          <w:lang w:val="en-US"/>
        </w:rPr>
      </w:pPr>
    </w:p>
    <w:p w:rsidR="001B79D7" w:rsidRPr="009C753D" w:rsidRDefault="002B4FE9" w:rsidP="002C5C7B">
      <w:pPr>
        <w:ind w:left="360"/>
        <w:rPr>
          <w:bCs/>
          <w:sz w:val="32"/>
          <w:szCs w:val="32"/>
          <w:lang w:val="en-US"/>
        </w:rPr>
      </w:pPr>
      <w:r w:rsidRPr="009437B5">
        <w:rPr>
          <w:sz w:val="32"/>
          <w:szCs w:val="32"/>
          <w:lang w:val="en-US"/>
        </w:rPr>
        <w:t>Attendance</w:t>
      </w:r>
      <w:r>
        <w:rPr>
          <w:bCs/>
          <w:sz w:val="32"/>
          <w:szCs w:val="32"/>
          <w:lang w:val="en-US"/>
        </w:rPr>
        <w:t xml:space="preserve"> </w:t>
      </w:r>
      <w:r w:rsidR="00EA2541">
        <w:rPr>
          <w:bCs/>
          <w:sz w:val="32"/>
          <w:szCs w:val="32"/>
          <w:lang w:val="en-US"/>
        </w:rPr>
        <w:t>– 3</w:t>
      </w:r>
      <w:r w:rsidR="001B79D7" w:rsidRPr="009C753D">
        <w:rPr>
          <w:bCs/>
          <w:sz w:val="32"/>
          <w:szCs w:val="32"/>
          <w:lang w:val="en-US"/>
        </w:rPr>
        <w:t xml:space="preserve"> </w:t>
      </w:r>
    </w:p>
    <w:p w:rsidR="001B79D7" w:rsidRPr="009C753D" w:rsidRDefault="002B4FE9" w:rsidP="002C5C7B">
      <w:pPr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Academic</w:t>
      </w:r>
      <w:r w:rsidRPr="009C753D">
        <w:rPr>
          <w:bCs/>
          <w:sz w:val="32"/>
          <w:szCs w:val="32"/>
          <w:lang w:val="en-US"/>
        </w:rPr>
        <w:t xml:space="preserve"> </w:t>
      </w:r>
      <w:r w:rsidR="00687F6E">
        <w:rPr>
          <w:bCs/>
          <w:sz w:val="32"/>
          <w:szCs w:val="32"/>
          <w:lang w:val="en-US"/>
        </w:rPr>
        <w:t>a</w:t>
      </w:r>
      <w:r w:rsidR="001B79D7" w:rsidRPr="009C753D">
        <w:rPr>
          <w:bCs/>
          <w:sz w:val="32"/>
          <w:szCs w:val="32"/>
          <w:lang w:val="en-US"/>
        </w:rPr>
        <w:t>ctivity –</w:t>
      </w:r>
      <w:r w:rsidR="001B79D7">
        <w:rPr>
          <w:bCs/>
          <w:sz w:val="32"/>
          <w:szCs w:val="32"/>
          <w:lang w:val="en-US"/>
        </w:rPr>
        <w:t>30</w:t>
      </w:r>
    </w:p>
    <w:p w:rsidR="001B79D7" w:rsidRDefault="00687F6E" w:rsidP="002C5C7B">
      <w:pPr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Colloquium</w:t>
      </w:r>
      <w:r w:rsidR="001B79D7" w:rsidRPr="009C753D">
        <w:rPr>
          <w:bCs/>
          <w:sz w:val="32"/>
          <w:szCs w:val="32"/>
          <w:lang w:val="en-US"/>
        </w:rPr>
        <w:t xml:space="preserve">s – </w:t>
      </w:r>
      <w:r w:rsidR="00EA2541">
        <w:rPr>
          <w:bCs/>
          <w:sz w:val="32"/>
          <w:szCs w:val="32"/>
          <w:lang w:val="en-US"/>
        </w:rPr>
        <w:t>22</w:t>
      </w:r>
    </w:p>
    <w:p w:rsidR="001B79D7" w:rsidRPr="009C753D" w:rsidRDefault="00EA2541" w:rsidP="002C5C7B">
      <w:pPr>
        <w:ind w:left="36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 xml:space="preserve">Clinical case study </w:t>
      </w:r>
      <w:r w:rsidR="001B79D7">
        <w:rPr>
          <w:bCs/>
          <w:sz w:val="32"/>
          <w:szCs w:val="32"/>
          <w:lang w:val="en-US"/>
        </w:rPr>
        <w:t>- 5</w:t>
      </w:r>
    </w:p>
    <w:p w:rsidR="001B79D7" w:rsidRPr="009C753D" w:rsidRDefault="001B79D7" w:rsidP="002C5C7B">
      <w:pPr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 xml:space="preserve">Sum of intermediate assessments - </w:t>
      </w:r>
      <w:proofErr w:type="gramStart"/>
      <w:r w:rsidRPr="009C753D">
        <w:rPr>
          <w:b/>
          <w:bCs/>
          <w:sz w:val="32"/>
          <w:szCs w:val="32"/>
          <w:lang w:val="en-US"/>
        </w:rPr>
        <w:t>60  points</w:t>
      </w:r>
      <w:proofErr w:type="gramEnd"/>
    </w:p>
    <w:p w:rsidR="001B79D7" w:rsidRPr="009C753D" w:rsidRDefault="001B79D7" w:rsidP="002C5C7B">
      <w:pPr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>Final Exam – 40 points</w:t>
      </w:r>
    </w:p>
    <w:p w:rsidR="001B79D7" w:rsidRPr="009C753D" w:rsidRDefault="001B79D7" w:rsidP="002C5C7B">
      <w:pPr>
        <w:ind w:left="360"/>
        <w:rPr>
          <w:b/>
          <w:bCs/>
          <w:sz w:val="32"/>
          <w:szCs w:val="32"/>
          <w:lang w:val="en-US"/>
        </w:rPr>
      </w:pPr>
      <w:r w:rsidRPr="009C753D">
        <w:rPr>
          <w:b/>
          <w:bCs/>
          <w:sz w:val="32"/>
          <w:szCs w:val="32"/>
          <w:lang w:val="en-US"/>
        </w:rPr>
        <w:t>Totally – 100</w:t>
      </w:r>
    </w:p>
    <w:p w:rsidR="003506AC" w:rsidRPr="003506AC" w:rsidRDefault="003506AC" w:rsidP="00610AC3">
      <w:pPr>
        <w:spacing w:line="360" w:lineRule="auto"/>
        <w:rPr>
          <w:lang w:val="en-US"/>
        </w:rPr>
      </w:pPr>
    </w:p>
    <w:sectPr w:rsidR="003506AC" w:rsidRPr="003506AC" w:rsidSect="001B79D7">
      <w:pgSz w:w="11906" w:h="16838"/>
      <w:pgMar w:top="709" w:right="850" w:bottom="56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 Nusx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6"/>
    <w:multiLevelType w:val="hybridMultilevel"/>
    <w:tmpl w:val="0DCCA40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A1E5977"/>
    <w:multiLevelType w:val="multilevel"/>
    <w:tmpl w:val="F1C0FB78"/>
    <w:lvl w:ilvl="0">
      <w:start w:val="1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2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ECE301F"/>
    <w:multiLevelType w:val="hybridMultilevel"/>
    <w:tmpl w:val="27A430FC"/>
    <w:lvl w:ilvl="0" w:tplc="3E908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6A3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D2272"/>
    <w:multiLevelType w:val="hybridMultilevel"/>
    <w:tmpl w:val="80DC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8278F"/>
    <w:rsid w:val="000251A6"/>
    <w:rsid w:val="00070B4C"/>
    <w:rsid w:val="0007123C"/>
    <w:rsid w:val="00082653"/>
    <w:rsid w:val="00144760"/>
    <w:rsid w:val="00155A5F"/>
    <w:rsid w:val="00157977"/>
    <w:rsid w:val="001B79D7"/>
    <w:rsid w:val="001E1A9D"/>
    <w:rsid w:val="002221FB"/>
    <w:rsid w:val="00264187"/>
    <w:rsid w:val="002741F9"/>
    <w:rsid w:val="002A7ADC"/>
    <w:rsid w:val="002B4FE9"/>
    <w:rsid w:val="002C1903"/>
    <w:rsid w:val="002C5C7B"/>
    <w:rsid w:val="003506AC"/>
    <w:rsid w:val="003554A4"/>
    <w:rsid w:val="00394FB2"/>
    <w:rsid w:val="003E7790"/>
    <w:rsid w:val="00435AF4"/>
    <w:rsid w:val="00500431"/>
    <w:rsid w:val="00540330"/>
    <w:rsid w:val="00576906"/>
    <w:rsid w:val="0058217F"/>
    <w:rsid w:val="005A7C0C"/>
    <w:rsid w:val="00610AC3"/>
    <w:rsid w:val="00627A9C"/>
    <w:rsid w:val="006466D5"/>
    <w:rsid w:val="0068548F"/>
    <w:rsid w:val="00687F6E"/>
    <w:rsid w:val="00694103"/>
    <w:rsid w:val="00713A53"/>
    <w:rsid w:val="00806089"/>
    <w:rsid w:val="00866DAA"/>
    <w:rsid w:val="0088546E"/>
    <w:rsid w:val="00933128"/>
    <w:rsid w:val="009437B5"/>
    <w:rsid w:val="00960CF9"/>
    <w:rsid w:val="0098278F"/>
    <w:rsid w:val="009C753D"/>
    <w:rsid w:val="009D1351"/>
    <w:rsid w:val="00A24599"/>
    <w:rsid w:val="00A55D65"/>
    <w:rsid w:val="00A56CBF"/>
    <w:rsid w:val="00A64A9E"/>
    <w:rsid w:val="00AB1CB3"/>
    <w:rsid w:val="00AB4389"/>
    <w:rsid w:val="00AC55B7"/>
    <w:rsid w:val="00AE3F11"/>
    <w:rsid w:val="00AF05DA"/>
    <w:rsid w:val="00AF1849"/>
    <w:rsid w:val="00AF302B"/>
    <w:rsid w:val="00B11970"/>
    <w:rsid w:val="00B24400"/>
    <w:rsid w:val="00B90B64"/>
    <w:rsid w:val="00BA0C51"/>
    <w:rsid w:val="00BE2DF6"/>
    <w:rsid w:val="00C54EE9"/>
    <w:rsid w:val="00C56E5D"/>
    <w:rsid w:val="00CA6177"/>
    <w:rsid w:val="00D21CDB"/>
    <w:rsid w:val="00DA5E48"/>
    <w:rsid w:val="00DA6323"/>
    <w:rsid w:val="00DD13F5"/>
    <w:rsid w:val="00E60E83"/>
    <w:rsid w:val="00E670EF"/>
    <w:rsid w:val="00E935E2"/>
    <w:rsid w:val="00EA2541"/>
    <w:rsid w:val="00EC7F68"/>
    <w:rsid w:val="00EE17F7"/>
    <w:rsid w:val="00EE1D32"/>
    <w:rsid w:val="00F23C7F"/>
    <w:rsid w:val="00F322DB"/>
    <w:rsid w:val="00F51886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2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64187"/>
    <w:pPr>
      <w:ind w:left="12"/>
    </w:pPr>
    <w:rPr>
      <w:rFonts w:ascii="Acad Nusx" w:hAnsi="Acad Nusx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64187"/>
    <w:rPr>
      <w:rFonts w:ascii="Acad Nusx" w:hAnsi="Acad Nusx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EAFF-88D1-4FD5-AE6F-32BA728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Paata Tushurashvili</cp:lastModifiedBy>
  <cp:revision>18</cp:revision>
  <cp:lastPrinted>2019-10-16T06:55:00Z</cp:lastPrinted>
  <dcterms:created xsi:type="dcterms:W3CDTF">2014-03-07T04:33:00Z</dcterms:created>
  <dcterms:modified xsi:type="dcterms:W3CDTF">2019-10-16T07:57:00Z</dcterms:modified>
</cp:coreProperties>
</file>