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C1" w:rsidRDefault="005039C1" w:rsidP="005039C1">
      <w:pPr>
        <w:pStyle w:val="Heading1"/>
        <w:jc w:val="center"/>
        <w:rPr>
          <w:rFonts w:ascii="AcadNusx" w:hAnsi="AcadNusx"/>
          <w:b/>
          <w:bCs/>
          <w:sz w:val="22"/>
          <w:szCs w:val="22"/>
          <w:lang w:val="pt-BR"/>
        </w:rPr>
      </w:pPr>
      <w:r>
        <w:rPr>
          <w:rFonts w:ascii="AcadNusx" w:hAnsi="AcadNusx"/>
          <w:sz w:val="22"/>
          <w:szCs w:val="22"/>
          <w:lang w:val="pt-BR"/>
        </w:rPr>
        <w:t>Tbilisis saxelmwifo samedicino universiteti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8950"/>
      </w:tblGrid>
      <w:tr w:rsidR="005039C1" w:rsidTr="005039C1">
        <w:trPr>
          <w:trHeight w:val="1494"/>
        </w:trPr>
        <w:tc>
          <w:tcPr>
            <w:tcW w:w="89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9C1" w:rsidRDefault="005039C1">
            <w:pPr>
              <w:ind w:right="-5"/>
              <w:rPr>
                <w:rFonts w:ascii="AcadNusx" w:hAnsi="AcadNusx"/>
                <w:lang w:val="pt-BR"/>
              </w:rPr>
            </w:pPr>
          </w:p>
          <w:p w:rsidR="005039C1" w:rsidRDefault="005039C1">
            <w:pPr>
              <w:ind w:right="-5"/>
              <w:jc w:val="center"/>
              <w:rPr>
                <w:rFonts w:ascii="AcadNusx" w:hAnsi="AcadNusx"/>
                <w:lang w:val="pt-BR"/>
              </w:rPr>
            </w:pPr>
          </w:p>
          <w:p w:rsidR="005039C1" w:rsidRDefault="005039C1">
            <w:pPr>
              <w:ind w:right="-5"/>
              <w:jc w:val="center"/>
              <w:rPr>
                <w:rFonts w:ascii="AcadNusx" w:hAnsi="AcadNusx"/>
                <w:w w:val="200"/>
                <w:lang w:val="pt-BR"/>
              </w:rPr>
            </w:pPr>
            <w:r>
              <w:rPr>
                <w:rFonts w:ascii="AcadNusx" w:hAnsi="AcadNusx"/>
                <w:w w:val="200"/>
                <w:lang w:val="pt-BR"/>
              </w:rPr>
              <w:t>brZanebis proeqti</w:t>
            </w:r>
          </w:p>
          <w:p w:rsidR="005039C1" w:rsidRDefault="005039C1">
            <w:pPr>
              <w:ind w:right="-5"/>
              <w:rPr>
                <w:rFonts w:ascii="AcadNusx" w:hAnsi="AcadNusx"/>
                <w:lang w:val="pt-BR"/>
              </w:rPr>
            </w:pPr>
          </w:p>
        </w:tc>
      </w:tr>
    </w:tbl>
    <w:p w:rsidR="005039C1" w:rsidRDefault="005039C1" w:rsidP="005039C1">
      <w:pPr>
        <w:ind w:right="-5"/>
        <w:rPr>
          <w:rFonts w:ascii="AcadNusx" w:hAnsi="AcadNusx"/>
          <w:w w:val="150"/>
          <w:lang w:val="pt-BR"/>
        </w:rPr>
      </w:pPr>
      <w:r>
        <w:rPr>
          <w:rFonts w:ascii="AcadNusx" w:hAnsi="AcadNusx"/>
          <w:w w:val="150"/>
          <w:lang w:val="pt-BR"/>
        </w:rPr>
        <w:t xml:space="preserve">                     Tbilisi</w:t>
      </w:r>
    </w:p>
    <w:p w:rsidR="005039C1" w:rsidRDefault="005039C1" w:rsidP="005039C1">
      <w:pPr>
        <w:ind w:right="-5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# 815/03</w:t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  <w:t xml:space="preserve">         </w:t>
      </w:r>
      <w:r>
        <w:rPr>
          <w:rFonts w:ascii="AcadNusx" w:hAnsi="AcadNusx"/>
          <w:lang w:val="pt-BR"/>
        </w:rPr>
        <w:tab/>
        <w:t xml:space="preserve">               30 dekemberi  2015w.</w:t>
      </w:r>
    </w:p>
    <w:p w:rsidR="005039C1" w:rsidRDefault="005039C1" w:rsidP="005039C1">
      <w:pPr>
        <w:spacing w:line="360" w:lineRule="auto"/>
        <w:jc w:val="center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Tbilisis saxelmwifo samedicino universitetSi erTiani erovnuli gamocdebis gavlis gareSe studentTa Caricxvis Sesaxeb</w:t>
      </w:r>
    </w:p>
    <w:p w:rsidR="005039C1" w:rsidRDefault="005039C1" w:rsidP="005039C1">
      <w:pPr>
        <w:ind w:right="-5"/>
        <w:rPr>
          <w:rFonts w:ascii="AcadNusx" w:hAnsi="AcadNusx"/>
          <w:lang w:val="pt-BR"/>
        </w:rPr>
      </w:pPr>
    </w:p>
    <w:p w:rsidR="005039C1" w:rsidRDefault="005039C1" w:rsidP="005039C1">
      <w:pPr>
        <w:spacing w:line="360" w:lineRule="auto"/>
        <w:jc w:val="both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“umaRlesi  ganaTlebis   Sesaxeb”   saqarTvelos kanonis 22-e muxlis, 52-e   muxlis  me-3 punqtis, ,,Tbilisis  saxelmwifo   samedicino  universitetis wesdebis”    me-14 muxlis Sesabamisad da “abiturientebisaTvis/studentebisaTvis magistrantobis kandidatebisaTvis erTiani erovnuli  gamocdebis/saerTo samagistro gamocdebis gavlis gareSe umaRles saganmanaTleblo dawesebulebebSi swavlis uflebis miniWebis Taobaze” saqarTvelos ganaTlebisa da mecnierebis ministris 2015 wlis 27 noembris #1265 brZanebis gaTvaliswinebiT,</w:t>
      </w:r>
    </w:p>
    <w:p w:rsidR="005039C1" w:rsidRDefault="005039C1" w:rsidP="005039C1">
      <w:pPr>
        <w:spacing w:line="360" w:lineRule="auto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                                          vbrZaneb:</w:t>
      </w:r>
    </w:p>
    <w:p w:rsidR="005039C1" w:rsidRDefault="005039C1" w:rsidP="005039C1">
      <w:pPr>
        <w:pStyle w:val="ListParagraph"/>
        <w:spacing w:line="360" w:lineRule="auto"/>
        <w:ind w:left="1080"/>
        <w:jc w:val="both"/>
        <w:rPr>
          <w:rFonts w:ascii="AcadNusx" w:hAnsi="AcadNusx"/>
          <w:lang w:val="it-IT"/>
        </w:rPr>
      </w:pPr>
    </w:p>
    <w:p w:rsidR="005039C1" w:rsidRDefault="005039C1" w:rsidP="005039C1">
      <w:pPr>
        <w:pStyle w:val="ListParagraph"/>
        <w:numPr>
          <w:ilvl w:val="0"/>
          <w:numId w:val="2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  Tbilisis saxelmwifo samedicino universitetis sazogadoebrivi jandacvis fakultetis qarTulenovan</w:t>
      </w:r>
      <w:r>
        <w:rPr>
          <w:rFonts w:ascii="AcadNusx" w:hAnsi="AcadNusx"/>
          <w:bCs/>
          <w:lang w:val="it-IT"/>
        </w:rPr>
        <w:t xml:space="preserve"> programaze </w:t>
      </w:r>
      <w:r>
        <w:rPr>
          <w:rFonts w:ascii="AcadNusx" w:hAnsi="AcadNusx"/>
          <w:lang w:val="it-IT"/>
        </w:rPr>
        <w:t>Caricxul iqnes  saqarTvelos moqalaqe  TinaTin SarifaSvili.</w:t>
      </w:r>
    </w:p>
    <w:p w:rsidR="005039C1" w:rsidRDefault="005039C1" w:rsidP="005039C1">
      <w:pPr>
        <w:pStyle w:val="ListParagraph"/>
        <w:tabs>
          <w:tab w:val="left" w:pos="180"/>
        </w:tabs>
        <w:spacing w:line="360" w:lineRule="auto"/>
        <w:ind w:left="180"/>
        <w:jc w:val="both"/>
        <w:rPr>
          <w:rFonts w:ascii="AcadNusx" w:hAnsi="AcadNusx"/>
          <w:lang w:val="it-IT"/>
        </w:rPr>
      </w:pPr>
    </w:p>
    <w:p w:rsidR="005039C1" w:rsidRDefault="005039C1" w:rsidP="005039C1">
      <w:pPr>
        <w:pStyle w:val="ListParagraph"/>
        <w:numPr>
          <w:ilvl w:val="0"/>
          <w:numId w:val="2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kontroli brZanebis Sesrulebaze da Caricxuli studentis swavlebis kursis gansazRvra daevalos </w:t>
      </w:r>
      <w:r>
        <w:rPr>
          <w:rFonts w:ascii="AcadNusx" w:hAnsi="AcadNusx"/>
          <w:lang w:val="it-IT"/>
        </w:rPr>
        <w:t>sazogadoebrivi jandacvis fakultetis</w:t>
      </w:r>
      <w:r>
        <w:rPr>
          <w:rFonts w:ascii="AcadNusx" w:hAnsi="AcadNusx"/>
          <w:lang w:val="fi-FI"/>
        </w:rPr>
        <w:t xml:space="preserve"> dekans b. zuraSvils. </w:t>
      </w:r>
    </w:p>
    <w:p w:rsidR="005039C1" w:rsidRDefault="005039C1" w:rsidP="005039C1">
      <w:pPr>
        <w:pStyle w:val="ListParagraph"/>
        <w:rPr>
          <w:rFonts w:ascii="AcadNusx" w:hAnsi="AcadNusx"/>
          <w:lang w:val="fi-FI"/>
        </w:rPr>
      </w:pPr>
    </w:p>
    <w:p w:rsidR="005039C1" w:rsidRDefault="005039C1" w:rsidP="005039C1">
      <w:pPr>
        <w:pStyle w:val="ListParagraph"/>
        <w:tabs>
          <w:tab w:val="left" w:pos="180"/>
        </w:tabs>
        <w:spacing w:line="360" w:lineRule="auto"/>
        <w:ind w:left="180"/>
        <w:jc w:val="both"/>
        <w:rPr>
          <w:rFonts w:ascii="AcadNusx" w:hAnsi="AcadNusx"/>
          <w:lang w:val="fi-FI"/>
        </w:rPr>
      </w:pPr>
    </w:p>
    <w:p w:rsidR="005039C1" w:rsidRDefault="005039C1" w:rsidP="005039C1">
      <w:pPr>
        <w:pStyle w:val="ListParagraph"/>
        <w:numPr>
          <w:ilvl w:val="0"/>
          <w:numId w:val="2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fi-FI"/>
        </w:rPr>
        <w:lastRenderedPageBreak/>
        <w:t>daevalos sazogadoebasTan urTierTobis samsaxurs brZanebis gamoqveyneba Tbilisis saxelmwifo samedicino universitetis oficialur veb-gverdze.</w:t>
      </w:r>
    </w:p>
    <w:p w:rsidR="005039C1" w:rsidRDefault="005039C1" w:rsidP="005039C1">
      <w:pPr>
        <w:pStyle w:val="ListParagraph"/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</w:p>
    <w:p w:rsidR="005039C1" w:rsidRDefault="005039C1" w:rsidP="005039C1">
      <w:pPr>
        <w:pStyle w:val="ListParagraph"/>
        <w:numPr>
          <w:ilvl w:val="0"/>
          <w:numId w:val="2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fi-FI"/>
        </w:rPr>
      </w:pPr>
      <w:r>
        <w:rPr>
          <w:rFonts w:ascii="AcadNusx" w:hAnsi="AcadNusx"/>
          <w:lang w:val="pt-BR"/>
        </w:rPr>
        <w:t xml:space="preserve">brZaneba egzavneba vice-reqtors r. beriaSvils,  </w:t>
      </w:r>
      <w:r>
        <w:rPr>
          <w:rFonts w:ascii="AcadNusx" w:hAnsi="AcadNusx"/>
          <w:lang w:val="it-IT"/>
        </w:rPr>
        <w:t>sazogadoebrivi jandacvis fakultetis</w:t>
      </w:r>
      <w:r>
        <w:rPr>
          <w:rFonts w:ascii="AcadNusx" w:hAnsi="AcadNusx"/>
          <w:lang w:val="fi-FI"/>
        </w:rPr>
        <w:t xml:space="preserve"> dekans b. zuraSvils, </w:t>
      </w:r>
      <w:r>
        <w:rPr>
          <w:rFonts w:ascii="AcadNusx" w:hAnsi="AcadNusx"/>
          <w:lang w:val="pt-BR"/>
        </w:rPr>
        <w:t xml:space="preserve">saerTaSoriso urTierTobaTa departamentis ufross d. delibaSvils, sazogadoebasTan urTierTobis samsaxuris ufross z. talaxaZes, </w:t>
      </w:r>
      <w:r>
        <w:rPr>
          <w:rFonts w:ascii="AcadNusx" w:hAnsi="AcadNusx"/>
          <w:lang w:val="fi-FI" w:eastAsia="ru-RU"/>
        </w:rPr>
        <w:t>saswavlo programebis marTvis, Sefasebisa da studentTa registraciis departamentis ufross  r. ruxaZes,</w:t>
      </w:r>
      <w:r>
        <w:rPr>
          <w:rFonts w:ascii="AcadNusx" w:hAnsi="AcadNusx"/>
          <w:lang w:val="pt-BR"/>
        </w:rPr>
        <w:t xml:space="preserve"> finansuri resursebis marTvis da aRricxva-angariSgebis departamentis ufross n. mariamiZes, mTavar buRalters i. doliZes.</w:t>
      </w:r>
    </w:p>
    <w:p w:rsidR="005039C1" w:rsidRDefault="005039C1" w:rsidP="005039C1">
      <w:pPr>
        <w:pStyle w:val="ListParagraph"/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</w:p>
    <w:p w:rsidR="005039C1" w:rsidRDefault="005039C1" w:rsidP="005039C1">
      <w:pPr>
        <w:pStyle w:val="ListParagraph"/>
        <w:numPr>
          <w:ilvl w:val="0"/>
          <w:numId w:val="2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fi-FI"/>
        </w:rPr>
        <w:t>brZaneba ZalaSia xelmowerisTanave.</w:t>
      </w:r>
    </w:p>
    <w:p w:rsidR="005039C1" w:rsidRDefault="005039C1" w:rsidP="005039C1">
      <w:pPr>
        <w:tabs>
          <w:tab w:val="left" w:pos="180"/>
        </w:tabs>
        <w:spacing w:line="360" w:lineRule="auto"/>
        <w:ind w:left="180" w:right="-5" w:hanging="180"/>
        <w:jc w:val="both"/>
        <w:rPr>
          <w:rFonts w:ascii="AcadNusx" w:hAnsi="AcadNusx"/>
          <w:sz w:val="24"/>
          <w:szCs w:val="24"/>
          <w:lang w:val="fi-FI"/>
        </w:rPr>
      </w:pPr>
    </w:p>
    <w:p w:rsidR="005039C1" w:rsidRDefault="005039C1" w:rsidP="005039C1">
      <w:pPr>
        <w:spacing w:line="360" w:lineRule="auto"/>
        <w:ind w:left="360" w:right="-5" w:hanging="360"/>
        <w:jc w:val="both"/>
        <w:rPr>
          <w:rFonts w:ascii="AcadNusx" w:hAnsi="AcadNusx"/>
          <w:sz w:val="24"/>
          <w:szCs w:val="24"/>
          <w:lang w:val="fi-FI"/>
        </w:rPr>
      </w:pPr>
      <w:r>
        <w:rPr>
          <w:rFonts w:ascii="AcadNusx" w:hAnsi="AcadNusx"/>
          <w:sz w:val="24"/>
          <w:szCs w:val="24"/>
          <w:lang w:val="fi-FI"/>
        </w:rPr>
        <w:t>profesori zurab vadaWkoria</w:t>
      </w:r>
    </w:p>
    <w:p w:rsidR="005039C1" w:rsidRDefault="005039C1" w:rsidP="005039C1">
      <w:pPr>
        <w:spacing w:line="360" w:lineRule="auto"/>
        <w:ind w:left="360" w:right="-5" w:hanging="360"/>
        <w:jc w:val="both"/>
        <w:rPr>
          <w:rFonts w:ascii="AcadNusx" w:hAnsi="AcadNusx"/>
          <w:b/>
          <w:sz w:val="24"/>
          <w:szCs w:val="24"/>
          <w:lang w:val="it-IT"/>
        </w:rPr>
      </w:pPr>
      <w:r>
        <w:rPr>
          <w:rFonts w:ascii="AcadNusx" w:hAnsi="AcadNusx"/>
          <w:b/>
          <w:sz w:val="24"/>
          <w:szCs w:val="24"/>
          <w:lang w:val="fi-FI"/>
        </w:rPr>
        <w:t xml:space="preserve">       reqtori</w:t>
      </w:r>
    </w:p>
    <w:p w:rsidR="005039C1" w:rsidRDefault="005039C1" w:rsidP="005039C1">
      <w:pPr>
        <w:rPr>
          <w:rFonts w:ascii="AcadNusx" w:hAnsi="AcadNusx"/>
          <w:lang w:val="it-IT"/>
        </w:rPr>
      </w:pPr>
    </w:p>
    <w:p w:rsidR="005039C1" w:rsidRDefault="005039C1" w:rsidP="005039C1">
      <w:pPr>
        <w:rPr>
          <w:rFonts w:ascii="AcadNusx" w:hAnsi="AcadNusx"/>
          <w:lang w:val="it-IT"/>
        </w:rPr>
      </w:pPr>
    </w:p>
    <w:p w:rsidR="005039C1" w:rsidRDefault="005039C1" w:rsidP="005039C1">
      <w:pPr>
        <w:rPr>
          <w:rFonts w:ascii="AcadNusx" w:hAnsi="AcadNusx"/>
          <w:lang w:val="it-IT"/>
        </w:rPr>
      </w:pPr>
    </w:p>
    <w:p w:rsidR="00FF2837" w:rsidRPr="005039C1" w:rsidRDefault="00FF2837" w:rsidP="005039C1"/>
    <w:sectPr w:rsidR="00FF2837" w:rsidRPr="005039C1" w:rsidSect="00C2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E7F3D"/>
    <w:multiLevelType w:val="hybridMultilevel"/>
    <w:tmpl w:val="5EF207E8"/>
    <w:lvl w:ilvl="0" w:tplc="7A7A377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F638B"/>
    <w:multiLevelType w:val="hybridMultilevel"/>
    <w:tmpl w:val="976699AC"/>
    <w:lvl w:ilvl="0" w:tplc="AB6A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4726"/>
    <w:rsid w:val="005039C1"/>
    <w:rsid w:val="008B4726"/>
    <w:rsid w:val="00C2313A"/>
    <w:rsid w:val="00FF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3A"/>
  </w:style>
  <w:style w:type="paragraph" w:styleId="Heading1">
    <w:name w:val="heading 1"/>
    <w:basedOn w:val="Normal"/>
    <w:next w:val="Normal"/>
    <w:link w:val="Heading1Char"/>
    <w:qFormat/>
    <w:rsid w:val="008B4726"/>
    <w:pPr>
      <w:keepNext/>
      <w:spacing w:after="0" w:line="240" w:lineRule="auto"/>
      <w:ind w:right="-5"/>
      <w:outlineLvl w:val="0"/>
    </w:pPr>
    <w:rPr>
      <w:rFonts w:ascii="Grigolia" w:eastAsia="Arial Unicode MS" w:hAnsi="Grigolia" w:cs="Arial Unicode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726"/>
    <w:rPr>
      <w:rFonts w:ascii="Grigolia" w:eastAsia="Arial Unicode MS" w:hAnsi="Grigolia" w:cs="Arial Unicode MS"/>
      <w:sz w:val="32"/>
      <w:szCs w:val="32"/>
    </w:rPr>
  </w:style>
  <w:style w:type="paragraph" w:styleId="ListParagraph">
    <w:name w:val="List Paragraph"/>
    <w:basedOn w:val="Normal"/>
    <w:uiPriority w:val="34"/>
    <w:qFormat/>
    <w:rsid w:val="008B4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</dc:creator>
  <cp:keywords/>
  <dc:description/>
  <cp:lastModifiedBy>ppc</cp:lastModifiedBy>
  <cp:revision>4</cp:revision>
  <dcterms:created xsi:type="dcterms:W3CDTF">2016-02-26T08:02:00Z</dcterms:created>
  <dcterms:modified xsi:type="dcterms:W3CDTF">2016-02-26T08:07:00Z</dcterms:modified>
</cp:coreProperties>
</file>